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1278" w14:textId="0876B58A" w:rsidR="00B87196" w:rsidRPr="00A1651C" w:rsidRDefault="00E0036A" w:rsidP="00443CE6">
      <w:pPr>
        <w:jc w:val="both"/>
        <w:rPr>
          <w:b/>
          <w:bCs/>
        </w:rPr>
      </w:pPr>
      <w:r w:rsidRPr="00A1651C">
        <w:rPr>
          <w:b/>
          <w:bCs/>
        </w:rPr>
        <w:t xml:space="preserve">Scopo del </w:t>
      </w:r>
      <w:r w:rsidR="00B87196">
        <w:rPr>
          <w:b/>
          <w:bCs/>
        </w:rPr>
        <w:t>documento</w:t>
      </w:r>
    </w:p>
    <w:p w14:paraId="16596D21" w14:textId="3D72EE20" w:rsidR="002D4CC6" w:rsidRDefault="00E0036A" w:rsidP="00443CE6">
      <w:pPr>
        <w:jc w:val="both"/>
      </w:pPr>
      <w:r>
        <w:t>Analizzare</w:t>
      </w:r>
      <w:r w:rsidR="001138C5">
        <w:t xml:space="preserve"> </w:t>
      </w:r>
      <w:r w:rsidR="00B87196">
        <w:t xml:space="preserve">infrastrutture e sistemi tecnologici </w:t>
      </w:r>
      <w:r w:rsidR="001138C5">
        <w:t>d</w:t>
      </w:r>
      <w:r w:rsidR="00B87196">
        <w:t>e</w:t>
      </w:r>
      <w:r w:rsidR="00C128E0">
        <w:t xml:space="preserve">l gestore/concessionario stradale </w:t>
      </w:r>
      <w:r w:rsidR="00B87196">
        <w:t xml:space="preserve">allo scopo di verificare la </w:t>
      </w:r>
      <w:r w:rsidR="00A1651C">
        <w:t>coerenza con le specifiche del D.M. 70 del 28 febbraio 2018 e del relativo allegato A.</w:t>
      </w:r>
      <w:r w:rsidR="001A7EC2">
        <w:t xml:space="preserve"> L’analisi è finalizzata a verificare </w:t>
      </w:r>
      <w:r w:rsidR="00B87196">
        <w:t xml:space="preserve">il </w:t>
      </w:r>
      <w:proofErr w:type="gramStart"/>
      <w:r w:rsidR="00B87196">
        <w:t>gap</w:t>
      </w:r>
      <w:proofErr w:type="gramEnd"/>
      <w:r w:rsidR="00B87196">
        <w:t xml:space="preserve"> da colmare rispetto</w:t>
      </w:r>
      <w:r w:rsidR="00907146">
        <w:t xml:space="preserve"> all</w:t>
      </w:r>
      <w:r w:rsidR="002D4CC6">
        <w:t>e specifiche funzionali del D.M. 70 del 28/02/2018 e relativi allegati.</w:t>
      </w:r>
    </w:p>
    <w:p w14:paraId="023762D7" w14:textId="77777777" w:rsidR="00B87196" w:rsidRDefault="00B87196" w:rsidP="00443CE6">
      <w:pPr>
        <w:jc w:val="both"/>
      </w:pPr>
    </w:p>
    <w:p w14:paraId="2ED5C2F5" w14:textId="77C5F055" w:rsidR="006440D8" w:rsidRPr="002E2B2B" w:rsidRDefault="00DF0AC9" w:rsidP="00443CE6">
      <w:pPr>
        <w:jc w:val="both"/>
        <w:rPr>
          <w:b/>
          <w:bCs/>
        </w:rPr>
      </w:pPr>
      <w:r w:rsidRPr="002E2B2B">
        <w:rPr>
          <w:b/>
          <w:bCs/>
        </w:rPr>
        <w:t>Metodologia di Analisi</w:t>
      </w:r>
    </w:p>
    <w:p w14:paraId="3C1CE3FD" w14:textId="3AAADBBF" w:rsidR="00951929" w:rsidRDefault="00344A09" w:rsidP="00443CE6">
      <w:pPr>
        <w:jc w:val="both"/>
      </w:pPr>
      <w:r>
        <w:t xml:space="preserve">La documentazione </w:t>
      </w:r>
      <w:r w:rsidR="00B87196">
        <w:t xml:space="preserve">deve essere prodotta dopo avere individuato il (o i) settori responsabili. Si procede per </w:t>
      </w:r>
      <w:r>
        <w:t xml:space="preserve">“punti di attenzione”, </w:t>
      </w:r>
      <w:r w:rsidR="00A44F8F">
        <w:t xml:space="preserve">finalizzati a fare emergere l’adeguatezza </w:t>
      </w:r>
      <w:r w:rsidR="00BB41CC">
        <w:t>ai fini della valutazione delle</w:t>
      </w:r>
      <w:r w:rsidR="00A44F8F">
        <w:t xml:space="preserve"> specifiche funzionali del D.M. 70 del </w:t>
      </w:r>
      <w:r w:rsidR="00D71BE4">
        <w:t>28/02/201</w:t>
      </w:r>
      <w:r w:rsidR="00BB41CC">
        <w:t>8</w:t>
      </w:r>
      <w:r w:rsidR="00951929">
        <w:t>.</w:t>
      </w:r>
      <w:r w:rsidR="00B87196">
        <w:t xml:space="preserve"> Non sono necessari dettagli tecnologici.</w:t>
      </w:r>
    </w:p>
    <w:p w14:paraId="79D274D9" w14:textId="12C90E0B" w:rsidR="009336CF" w:rsidRDefault="009336CF" w:rsidP="00443CE6">
      <w:pPr>
        <w:jc w:val="both"/>
      </w:pPr>
    </w:p>
    <w:p w14:paraId="52561577" w14:textId="77777777" w:rsidR="005F6060" w:rsidRDefault="005F6060" w:rsidP="00443CE6">
      <w:pPr>
        <w:jc w:val="both"/>
      </w:pPr>
    </w:p>
    <w:p w14:paraId="1886B301" w14:textId="2C037956" w:rsidR="001C2334" w:rsidRDefault="006F119B">
      <w:r w:rsidRPr="007124F9">
        <w:rPr>
          <w:b/>
          <w:bCs/>
        </w:rPr>
        <w:t>Rilievo traffico e condizioni deflusso</w:t>
      </w:r>
      <w:r w:rsidR="001C2334">
        <w:t xml:space="preserve"> </w:t>
      </w:r>
      <w:r w:rsidR="001C2334" w:rsidRPr="007124F9">
        <w:rPr>
          <w:i/>
          <w:iCs/>
        </w:rPr>
        <w:t>(</w:t>
      </w:r>
      <w:proofErr w:type="spellStart"/>
      <w:r w:rsidR="0099423E" w:rsidRPr="007124F9">
        <w:rPr>
          <w:i/>
          <w:iCs/>
        </w:rPr>
        <w:t>rif.</w:t>
      </w:r>
      <w:proofErr w:type="spellEnd"/>
      <w:r w:rsidR="0099423E" w:rsidRPr="007124F9">
        <w:rPr>
          <w:i/>
          <w:iCs/>
        </w:rPr>
        <w:t xml:space="preserve"> </w:t>
      </w:r>
      <w:r w:rsidR="00CC679F" w:rsidRPr="007124F9">
        <w:rPr>
          <w:i/>
          <w:iCs/>
        </w:rPr>
        <w:t>sezione A</w:t>
      </w:r>
      <w:r w:rsidR="007124F9" w:rsidRPr="007124F9">
        <w:rPr>
          <w:i/>
          <w:iCs/>
        </w:rPr>
        <w:t>, allegato al D.M. 70 del 28/02/2018</w:t>
      </w:r>
      <w:r w:rsidR="001C2334" w:rsidRPr="007124F9">
        <w:rPr>
          <w:i/>
          <w:iCs/>
        </w:rPr>
        <w:t>)</w:t>
      </w:r>
    </w:p>
    <w:p w14:paraId="0E2F5775" w14:textId="22806CF9" w:rsidR="00553A8E" w:rsidRDefault="00B87196">
      <w:r>
        <w:t>F</w:t>
      </w:r>
      <w:r w:rsidR="00C60195">
        <w:t xml:space="preserve">are emergere </w:t>
      </w:r>
      <w:r w:rsidR="00553A8E">
        <w:t xml:space="preserve">gli </w:t>
      </w:r>
      <w:r w:rsidR="00C60195">
        <w:t xml:space="preserve">elementi di valutazione </w:t>
      </w:r>
      <w:r w:rsidR="00553A8E">
        <w:t>che seguono</w:t>
      </w:r>
      <w:r>
        <w:t>:</w:t>
      </w:r>
      <w:r w:rsidR="003C63EF">
        <w:br/>
      </w:r>
    </w:p>
    <w:p w14:paraId="2EC1D32F" w14:textId="3AA81CC5" w:rsidR="005A16C3" w:rsidRPr="00997CD7" w:rsidRDefault="00B87196" w:rsidP="003C5EA0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Presenza di s</w:t>
      </w:r>
      <w:r w:rsidR="005A16C3" w:rsidRPr="00FA3FC0">
        <w:rPr>
          <w:u w:val="single"/>
        </w:rPr>
        <w:t xml:space="preserve">istemi di rilievo </w:t>
      </w:r>
      <w:r w:rsidR="00AD3132" w:rsidRPr="00FA3FC0">
        <w:rPr>
          <w:u w:val="single"/>
        </w:rPr>
        <w:t>euleriani</w:t>
      </w:r>
      <w:bookmarkStart w:id="0" w:name="OLE_LINK225"/>
      <w:bookmarkStart w:id="1" w:name="OLE_LINK226"/>
      <w:bookmarkStart w:id="2" w:name="OLE_LINK227"/>
      <w:bookmarkStart w:id="3" w:name="OLE_LINK228"/>
      <w:r w:rsidR="003C5EA0" w:rsidRPr="003C5EA0">
        <w:tab/>
      </w:r>
      <w:r w:rsidR="003C5EA0" w:rsidRPr="003C5EA0">
        <w:tab/>
      </w:r>
      <w:r w:rsidR="003C5EA0" w:rsidRPr="003C5EA0">
        <w:tab/>
      </w:r>
      <w:bookmarkEnd w:id="0"/>
      <w:bookmarkEnd w:id="1"/>
      <w:r w:rsidR="00997CD7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"/>
      <w:r w:rsidR="00997CD7" w:rsidRPr="00997CD7">
        <w:instrText xml:space="preserve"> FORMCHECKBOX </w:instrText>
      </w:r>
      <w:r w:rsidR="00C00087">
        <w:fldChar w:fldCharType="separate"/>
      </w:r>
      <w:r w:rsidR="00997CD7" w:rsidRPr="00997CD7">
        <w:fldChar w:fldCharType="end"/>
      </w:r>
      <w:bookmarkEnd w:id="4"/>
      <w:r w:rsidR="00997CD7" w:rsidRPr="00997CD7">
        <w:t xml:space="preserve"> </w:t>
      </w:r>
      <w:r w:rsidR="000F4D59">
        <w:t>NO</w:t>
      </w:r>
      <w:r w:rsidR="00AD3132">
        <w:tab/>
      </w:r>
      <w:r w:rsidR="00997CD7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97CD7" w:rsidRPr="00997CD7">
        <w:instrText xml:space="preserve"> FORMCHECKBOX </w:instrText>
      </w:r>
      <w:r w:rsidR="00C00087">
        <w:fldChar w:fldCharType="separate"/>
      </w:r>
      <w:r w:rsidR="00997CD7" w:rsidRPr="00997CD7">
        <w:fldChar w:fldCharType="end"/>
      </w:r>
      <w:r w:rsidR="00C56423">
        <w:t xml:space="preserve"> </w:t>
      </w:r>
      <w:bookmarkEnd w:id="2"/>
      <w:bookmarkEnd w:id="3"/>
      <w:r w:rsidR="000F4D59">
        <w:t>SI</w:t>
      </w:r>
    </w:p>
    <w:p w14:paraId="0E397106" w14:textId="74EBB142" w:rsidR="00997CD7" w:rsidRPr="006C6E80" w:rsidRDefault="00F07793" w:rsidP="006C6E80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 w:rsidRPr="003438D5">
        <w:rPr>
          <w:i/>
          <w:iCs/>
        </w:rPr>
        <w:t xml:space="preserve">Individuazione </w:t>
      </w:r>
      <w:r w:rsidR="0082372E">
        <w:rPr>
          <w:i/>
          <w:iCs/>
        </w:rPr>
        <w:t>di</w:t>
      </w:r>
      <w:r w:rsidRPr="003438D5">
        <w:rPr>
          <w:i/>
          <w:iCs/>
        </w:rPr>
        <w:t xml:space="preserve"> “archi omogenei”</w:t>
      </w:r>
      <w:r w:rsidR="0082372E">
        <w:rPr>
          <w:i/>
          <w:iCs/>
        </w:rPr>
        <w:t xml:space="preserve"> </w:t>
      </w:r>
      <w:bookmarkStart w:id="5" w:name="_Ref62981311"/>
      <w:r w:rsidR="0082372E" w:rsidRPr="00A03364">
        <w:rPr>
          <w:vertAlign w:val="superscript"/>
        </w:rPr>
        <w:footnoteReference w:id="2"/>
      </w:r>
      <w:bookmarkEnd w:id="5"/>
      <w:r w:rsidRPr="003438D5">
        <w:rPr>
          <w:i/>
          <w:iCs/>
        </w:rPr>
        <w:tab/>
      </w:r>
      <w:r w:rsidR="00EE7D8D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E7D8D" w:rsidRPr="006C6E80">
        <w:rPr>
          <w:i/>
          <w:iCs/>
        </w:rPr>
        <w:fldChar w:fldCharType="end"/>
      </w:r>
      <w:r w:rsidR="00EE7D8D" w:rsidRPr="006C6E80">
        <w:rPr>
          <w:i/>
          <w:iCs/>
        </w:rPr>
        <w:t xml:space="preserve"> Incompleta</w:t>
      </w:r>
      <w:r w:rsidR="00997CD7" w:rsidRPr="006C6E80">
        <w:rPr>
          <w:i/>
          <w:iCs/>
        </w:rPr>
        <w:tab/>
      </w:r>
      <w:r w:rsidR="00997CD7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97CD7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997CD7" w:rsidRPr="006C6E80">
        <w:rPr>
          <w:i/>
          <w:iCs/>
        </w:rPr>
        <w:fldChar w:fldCharType="end"/>
      </w:r>
      <w:r w:rsidR="00997CD7" w:rsidRPr="006C6E80">
        <w:rPr>
          <w:i/>
          <w:iCs/>
        </w:rPr>
        <w:t xml:space="preserve"> NO</w:t>
      </w:r>
      <w:r w:rsidR="00997CD7" w:rsidRPr="006C6E80">
        <w:rPr>
          <w:i/>
          <w:iCs/>
        </w:rPr>
        <w:tab/>
      </w:r>
      <w:r w:rsidR="00997CD7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97CD7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997CD7" w:rsidRPr="006C6E80">
        <w:rPr>
          <w:i/>
          <w:iCs/>
        </w:rPr>
        <w:fldChar w:fldCharType="end"/>
      </w:r>
      <w:r w:rsidR="00997CD7" w:rsidRPr="006C6E80">
        <w:rPr>
          <w:i/>
          <w:iCs/>
        </w:rPr>
        <w:t xml:space="preserve"> SI</w:t>
      </w:r>
    </w:p>
    <w:p w14:paraId="629FD0A3" w14:textId="71648728" w:rsidR="004D48F7" w:rsidRDefault="000822B4" w:rsidP="004D48F7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 w:rsidRPr="003438D5">
        <w:rPr>
          <w:i/>
          <w:iCs/>
        </w:rPr>
        <w:t xml:space="preserve">Corretta </w:t>
      </w:r>
      <w:proofErr w:type="spellStart"/>
      <w:r w:rsidRPr="003438D5">
        <w:rPr>
          <w:i/>
          <w:iCs/>
        </w:rPr>
        <w:t>localizza</w:t>
      </w:r>
      <w:r w:rsidR="000E788F" w:rsidRPr="003438D5">
        <w:rPr>
          <w:i/>
          <w:iCs/>
        </w:rPr>
        <w:t>z</w:t>
      </w:r>
      <w:proofErr w:type="spellEnd"/>
      <w:r w:rsidR="000E788F" w:rsidRPr="003438D5">
        <w:rPr>
          <w:i/>
          <w:iCs/>
        </w:rPr>
        <w:t>.</w:t>
      </w:r>
      <w:r w:rsidRPr="003438D5">
        <w:rPr>
          <w:i/>
          <w:iCs/>
        </w:rPr>
        <w:t xml:space="preserve"> dei sistemi</w:t>
      </w:r>
      <w:r w:rsidR="00F07793" w:rsidRPr="003438D5">
        <w:rPr>
          <w:i/>
          <w:iCs/>
        </w:rPr>
        <w:t xml:space="preserve"> sugli archi omogenei</w:t>
      </w:r>
      <w:r w:rsidR="0082372E">
        <w:rPr>
          <w:i/>
          <w:iCs/>
        </w:rPr>
        <w:t xml:space="preserve"> </w:t>
      </w:r>
      <w:bookmarkStart w:id="7" w:name="_Ref62981441"/>
      <w:r w:rsidR="002F605E" w:rsidRPr="003438D5">
        <w:rPr>
          <w:rStyle w:val="Rimandonotaapidipagina"/>
          <w:i/>
          <w:iCs/>
        </w:rPr>
        <w:footnoteReference w:id="3"/>
      </w:r>
      <w:bookmarkEnd w:id="7"/>
      <w:r w:rsidR="004D48F7" w:rsidRPr="003438D5">
        <w:rPr>
          <w:i/>
          <w:iCs/>
        </w:rPr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Incompleta</w:t>
      </w:r>
      <w:r w:rsidR="00EE7D8D" w:rsidRPr="003C5EA0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NO</w:t>
      </w:r>
      <w:r w:rsidR="00EE7D8D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>
        <w:t xml:space="preserve"> SI</w:t>
      </w:r>
    </w:p>
    <w:p w14:paraId="40ED7EDB" w14:textId="083C36E5" w:rsidR="00DC0941" w:rsidRDefault="00F37948" w:rsidP="00DC094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 w:rsidRPr="003438D5">
        <w:rPr>
          <w:i/>
          <w:iCs/>
        </w:rPr>
        <w:t xml:space="preserve">Adeguatezza al funzionamento </w:t>
      </w:r>
      <w:r w:rsidR="0066788D">
        <w:rPr>
          <w:i/>
          <w:iCs/>
        </w:rPr>
        <w:t>ininterrotto</w:t>
      </w:r>
      <w:r w:rsidR="00F268B3">
        <w:rPr>
          <w:i/>
          <w:iCs/>
        </w:rPr>
        <w:t xml:space="preserve"> </w:t>
      </w:r>
      <w:r w:rsidR="00F268B3">
        <w:rPr>
          <w:rStyle w:val="Rimandonotaapidipagina"/>
          <w:i/>
          <w:iCs/>
        </w:rPr>
        <w:footnoteReference w:id="4"/>
      </w:r>
      <w:r w:rsidR="00DC0941" w:rsidRPr="003438D5">
        <w:rPr>
          <w:i/>
          <w:iCs/>
        </w:rPr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Incompleta</w:t>
      </w:r>
      <w:r w:rsidR="00EE7D8D" w:rsidRPr="003C5EA0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NO</w:t>
      </w:r>
      <w:r w:rsidR="00EE7D8D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>
        <w:t xml:space="preserve"> SI</w:t>
      </w:r>
    </w:p>
    <w:p w14:paraId="049A428A" w14:textId="53A5A301" w:rsidR="00F37948" w:rsidRDefault="00F37948" w:rsidP="00F37948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 w:rsidRPr="003438D5">
        <w:rPr>
          <w:i/>
          <w:iCs/>
        </w:rPr>
        <w:t>Adeguatezza al funzionamento in ogni condizione</w:t>
      </w:r>
      <w:r w:rsidR="00B66B51">
        <w:rPr>
          <w:i/>
          <w:iCs/>
        </w:rPr>
        <w:t xml:space="preserve"> </w:t>
      </w:r>
      <w:bookmarkStart w:id="9" w:name="_Ref62984139"/>
      <w:r w:rsidR="00B66B51">
        <w:rPr>
          <w:rStyle w:val="Rimandonotaapidipagina"/>
          <w:i/>
          <w:iCs/>
        </w:rPr>
        <w:footnoteReference w:id="5"/>
      </w:r>
      <w:bookmarkEnd w:id="9"/>
      <w:r w:rsidRPr="003438D5">
        <w:rPr>
          <w:i/>
          <w:iCs/>
        </w:rPr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Incompleta</w:t>
      </w:r>
      <w:r w:rsidR="00EE7D8D" w:rsidRPr="003C5EA0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NO</w:t>
      </w:r>
      <w:r w:rsidR="00EE7D8D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>
        <w:t xml:space="preserve"> SI</w:t>
      </w:r>
    </w:p>
    <w:p w14:paraId="7BCF8474" w14:textId="5373C597" w:rsidR="00113D0D" w:rsidRDefault="00113D0D" w:rsidP="00113D0D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 w:rsidRPr="003438D5">
        <w:rPr>
          <w:i/>
          <w:iCs/>
        </w:rPr>
        <w:t xml:space="preserve">Adeguatezza al </w:t>
      </w:r>
      <w:r>
        <w:rPr>
          <w:i/>
          <w:iCs/>
        </w:rPr>
        <w:t>rilievo dell’universo dei veicoli</w:t>
      </w:r>
      <w:r w:rsidRPr="003438D5">
        <w:rPr>
          <w:i/>
          <w:iCs/>
        </w:rPr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Incompleta</w:t>
      </w:r>
      <w:r w:rsidR="00EE7D8D" w:rsidRPr="003C5EA0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NO</w:t>
      </w:r>
      <w:r w:rsidR="00EE7D8D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>
        <w:t xml:space="preserve"> SI</w:t>
      </w:r>
    </w:p>
    <w:p w14:paraId="1C174875" w14:textId="3C028BBC" w:rsidR="00AF1139" w:rsidRDefault="00E12515" w:rsidP="007111D1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Osservazione</w:t>
      </w:r>
      <w:r w:rsidR="00AF1139">
        <w:rPr>
          <w:i/>
          <w:iCs/>
        </w:rPr>
        <w:t xml:space="preserve"> continu</w:t>
      </w:r>
      <w:r>
        <w:rPr>
          <w:i/>
          <w:iCs/>
        </w:rPr>
        <w:t>a</w:t>
      </w:r>
      <w:r w:rsidR="00AF1139">
        <w:rPr>
          <w:i/>
          <w:iCs/>
        </w:rPr>
        <w:t xml:space="preserve"> del traffic</w:t>
      </w:r>
      <w:r w:rsidR="0066788D">
        <w:rPr>
          <w:i/>
          <w:iCs/>
        </w:rPr>
        <w:t>o</w:t>
      </w:r>
      <w:r w:rsidR="00C96C3E">
        <w:rPr>
          <w:i/>
          <w:iCs/>
        </w:rPr>
        <w:t xml:space="preserve"> (misure continue)</w:t>
      </w:r>
      <w:r w:rsidR="00AF1139" w:rsidRPr="003438D5">
        <w:rPr>
          <w:i/>
          <w:iCs/>
        </w:rPr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Incompleta</w:t>
      </w:r>
      <w:r w:rsidR="00EE7D8D" w:rsidRPr="003C5EA0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NO</w:t>
      </w:r>
      <w:r w:rsidR="00EE7D8D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>
        <w:t xml:space="preserve"> SI</w:t>
      </w:r>
    </w:p>
    <w:p w14:paraId="3588A70D" w14:textId="149D9DEF" w:rsidR="007111D1" w:rsidRDefault="00D36991" w:rsidP="007111D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Classificazione veicoli 8 classi +1</w:t>
      </w:r>
      <w:r w:rsidR="007111D1" w:rsidRPr="003438D5">
        <w:rPr>
          <w:i/>
          <w:iCs/>
        </w:rPr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Incompleta</w:t>
      </w:r>
      <w:r w:rsidR="00EE7D8D" w:rsidRPr="003C5EA0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NO</w:t>
      </w:r>
      <w:r w:rsidR="00EE7D8D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>
        <w:t xml:space="preserve"> SI</w:t>
      </w:r>
    </w:p>
    <w:p w14:paraId="069B5CC6" w14:textId="547286C4" w:rsidR="00346C8E" w:rsidRDefault="00E462E3" w:rsidP="00346C8E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Registrazione i</w:t>
      </w:r>
      <w:r w:rsidR="00346C8E">
        <w:rPr>
          <w:i/>
          <w:iCs/>
        </w:rPr>
        <w:t>stante rilevo misure</w:t>
      </w:r>
      <w:r w:rsidR="00346C8E" w:rsidRPr="003438D5">
        <w:rPr>
          <w:i/>
          <w:iCs/>
        </w:rPr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Incompleta</w:t>
      </w:r>
      <w:r w:rsidR="00EE7D8D" w:rsidRPr="003C5EA0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NO</w:t>
      </w:r>
      <w:r w:rsidR="00EE7D8D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>
        <w:t xml:space="preserve"> SI</w:t>
      </w:r>
    </w:p>
    <w:p w14:paraId="4933C07F" w14:textId="5CA52165" w:rsidR="00E462E3" w:rsidRDefault="00E462E3" w:rsidP="00E462E3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Rilievo velocità transito</w:t>
      </w:r>
      <w:r w:rsidRPr="003438D5">
        <w:rPr>
          <w:i/>
          <w:iCs/>
        </w:rPr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Incompleta</w:t>
      </w:r>
      <w:r w:rsidR="00EE7D8D" w:rsidRPr="003C5EA0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NO</w:t>
      </w:r>
      <w:r w:rsidR="00EE7D8D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>
        <w:t xml:space="preserve"> SI</w:t>
      </w:r>
    </w:p>
    <w:p w14:paraId="75C9E6B9" w14:textId="4A736029" w:rsidR="00E462E3" w:rsidRDefault="00E462E3" w:rsidP="00E462E3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Rilievo </w:t>
      </w:r>
      <w:r w:rsidR="000D3F6D">
        <w:rPr>
          <w:i/>
          <w:iCs/>
        </w:rPr>
        <w:t>lunghezza veicolo</w:t>
      </w:r>
      <w:r w:rsidRPr="003438D5">
        <w:rPr>
          <w:i/>
          <w:iCs/>
        </w:rPr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Incompleta</w:t>
      </w:r>
      <w:r w:rsidR="00EE7D8D" w:rsidRPr="003C5EA0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NO</w:t>
      </w:r>
      <w:r w:rsidR="00EE7D8D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>
        <w:t xml:space="preserve"> SI</w:t>
      </w:r>
    </w:p>
    <w:p w14:paraId="349A97D6" w14:textId="30008D91" w:rsidR="000D3F6D" w:rsidRDefault="000D3F6D" w:rsidP="000D3F6D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Rilievo </w:t>
      </w:r>
      <w:proofErr w:type="spellStart"/>
      <w:r w:rsidR="00265399">
        <w:rPr>
          <w:i/>
          <w:iCs/>
        </w:rPr>
        <w:t>headway</w:t>
      </w:r>
      <w:proofErr w:type="spellEnd"/>
      <w:r w:rsidR="00265399">
        <w:rPr>
          <w:i/>
          <w:iCs/>
        </w:rPr>
        <w:t xml:space="preserve"> temporale veicolo precedente</w:t>
      </w:r>
      <w:r w:rsidRPr="003438D5">
        <w:rPr>
          <w:i/>
          <w:iCs/>
        </w:rPr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Incompleta</w:t>
      </w:r>
      <w:r w:rsidR="00EE7D8D" w:rsidRPr="003C5EA0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NO</w:t>
      </w:r>
      <w:r w:rsidR="00EE7D8D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>
        <w:t xml:space="preserve"> SI</w:t>
      </w:r>
    </w:p>
    <w:p w14:paraId="651E4BCE" w14:textId="5056CBC0" w:rsidR="00360B44" w:rsidRDefault="00360B44" w:rsidP="00360B44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Presenza coda in corrispondenza sensore</w:t>
      </w:r>
      <w:r w:rsidRPr="003438D5">
        <w:rPr>
          <w:i/>
          <w:iCs/>
        </w:rPr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Incompleta</w:t>
      </w:r>
      <w:r w:rsidR="00EE7D8D" w:rsidRPr="003C5EA0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NO</w:t>
      </w:r>
      <w:r w:rsidR="00EE7D8D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>
        <w:t xml:space="preserve"> SI</w:t>
      </w:r>
    </w:p>
    <w:p w14:paraId="7087C47D" w14:textId="7FB7A676" w:rsidR="00543FC9" w:rsidRDefault="00543FC9" w:rsidP="00543FC9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Rilievo separato per </w:t>
      </w:r>
      <w:r w:rsidR="00A76A10">
        <w:rPr>
          <w:i/>
          <w:iCs/>
        </w:rPr>
        <w:t>corsia di marcia</w:t>
      </w:r>
      <w:r w:rsidR="00414379">
        <w:rPr>
          <w:i/>
          <w:iCs/>
        </w:rPr>
        <w:t xml:space="preserve"> </w:t>
      </w:r>
      <w:r w:rsidR="00414379">
        <w:rPr>
          <w:rStyle w:val="Rimandonotaapidipagina"/>
          <w:i/>
          <w:iCs/>
        </w:rPr>
        <w:footnoteReference w:id="6"/>
      </w:r>
      <w:r w:rsidRPr="003438D5">
        <w:rPr>
          <w:i/>
          <w:iCs/>
        </w:rPr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Incompleta</w:t>
      </w:r>
      <w:r w:rsidR="00EE7D8D" w:rsidRPr="003C5EA0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NO</w:t>
      </w:r>
      <w:r w:rsidR="00EE7D8D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>
        <w:t xml:space="preserve"> SI</w:t>
      </w:r>
    </w:p>
    <w:p w14:paraId="0B35D4BA" w14:textId="5E67AEFD" w:rsidR="00B814B8" w:rsidRDefault="00D62640" w:rsidP="00B814B8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Disaggregazione misura </w:t>
      </w:r>
      <w:r w:rsidR="001D5B6D">
        <w:rPr>
          <w:i/>
          <w:iCs/>
        </w:rPr>
        <w:t>al singolo passaggio</w:t>
      </w:r>
      <w:r w:rsidR="00B814B8" w:rsidRPr="003438D5">
        <w:rPr>
          <w:i/>
          <w:iCs/>
        </w:rPr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Incompleta</w:t>
      </w:r>
      <w:r w:rsidR="00EE7D8D" w:rsidRPr="003C5EA0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NO</w:t>
      </w:r>
      <w:r w:rsidR="00EE7D8D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>
        <w:t xml:space="preserve"> SI</w:t>
      </w:r>
    </w:p>
    <w:p w14:paraId="67A544B7" w14:textId="7C3EFCCF" w:rsidR="002B42FB" w:rsidRDefault="00537892" w:rsidP="002B42FB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Modalità di accentramento/</w:t>
      </w:r>
      <w:r w:rsidR="00E07D67">
        <w:rPr>
          <w:i/>
          <w:iCs/>
        </w:rPr>
        <w:t xml:space="preserve">trasmissione dei </w:t>
      </w:r>
      <w:r>
        <w:rPr>
          <w:i/>
          <w:iCs/>
        </w:rPr>
        <w:t>rilievi</w:t>
      </w:r>
      <w:bookmarkStart w:id="11" w:name="_Ref62984234"/>
      <w:r>
        <w:rPr>
          <w:rStyle w:val="Rimandonotaapidipagina"/>
          <w:i/>
          <w:iCs/>
        </w:rPr>
        <w:footnoteReference w:id="7"/>
      </w:r>
      <w:bookmarkEnd w:id="11"/>
      <w:r w:rsidR="002B42FB" w:rsidRPr="003438D5">
        <w:rPr>
          <w:i/>
          <w:iCs/>
        </w:rPr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Incompleta</w:t>
      </w:r>
      <w:r w:rsidR="00EE7D8D" w:rsidRPr="003C5EA0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 w:rsidRPr="00997CD7">
        <w:t xml:space="preserve"> </w:t>
      </w:r>
      <w:r w:rsidR="00EE7D8D">
        <w:t>NO</w:t>
      </w:r>
      <w:r w:rsidR="00EE7D8D">
        <w:tab/>
      </w:r>
      <w:r w:rsidR="00EE7D8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7D8D" w:rsidRPr="00997CD7">
        <w:instrText xml:space="preserve"> FORMCHECKBOX </w:instrText>
      </w:r>
      <w:r w:rsidR="00C00087">
        <w:fldChar w:fldCharType="separate"/>
      </w:r>
      <w:r w:rsidR="00EE7D8D" w:rsidRPr="00997CD7">
        <w:fldChar w:fldCharType="end"/>
      </w:r>
      <w:r w:rsidR="00EE7D8D">
        <w:t xml:space="preserve"> SI</w:t>
      </w:r>
    </w:p>
    <w:p w14:paraId="482EC4E4" w14:textId="22200A52" w:rsidR="001C3E59" w:rsidRDefault="001C3E59" w:rsidP="000205F1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1C33281E" w14:textId="4AFCBB9B" w:rsidR="0029734A" w:rsidRPr="000205F1" w:rsidRDefault="0029734A" w:rsidP="00C00087">
      <w:pPr>
        <w:tabs>
          <w:tab w:val="left" w:pos="5812"/>
          <w:tab w:val="left" w:pos="6804"/>
          <w:tab w:val="left" w:pos="7655"/>
          <w:tab w:val="left" w:pos="8789"/>
        </w:tabs>
      </w:pPr>
      <w:bookmarkStart w:id="13" w:name="_Hlk166510436"/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</w:t>
      </w:r>
      <w:r w:rsidR="00C00087">
        <w:t>___________</w:t>
      </w:r>
      <w:r>
        <w:br/>
        <w:t>______________________________________________________________</w:t>
      </w:r>
      <w:r w:rsidR="00C00087">
        <w:t>___________</w:t>
      </w:r>
      <w:r>
        <w:t>_______</w:t>
      </w:r>
      <w:r>
        <w:br/>
        <w:t>_______________________________________________________________</w:t>
      </w:r>
      <w:r w:rsidR="00C00087">
        <w:t>___________</w:t>
      </w:r>
      <w:r>
        <w:t>______</w:t>
      </w:r>
    </w:p>
    <w:p w14:paraId="460B474A" w14:textId="0DE1D82E" w:rsidR="001C3E59" w:rsidRDefault="001C3E59" w:rsidP="0029734A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bookmarkEnd w:id="13"/>
    <w:p w14:paraId="25280C21" w14:textId="12F5AA9F" w:rsidR="00253F03" w:rsidRPr="003C5EA0" w:rsidRDefault="00B87196" w:rsidP="00253F03">
      <w:pPr>
        <w:tabs>
          <w:tab w:val="left" w:pos="5812"/>
          <w:tab w:val="left" w:pos="6804"/>
          <w:tab w:val="left" w:pos="7655"/>
          <w:tab w:val="left" w:pos="8789"/>
        </w:tabs>
        <w:rPr>
          <w:u w:val="single"/>
        </w:rPr>
      </w:pPr>
      <w:r>
        <w:rPr>
          <w:u w:val="single"/>
        </w:rPr>
        <w:lastRenderedPageBreak/>
        <w:t>Sistemi per il r</w:t>
      </w:r>
      <w:r w:rsidR="00253F03" w:rsidRPr="00FA3FC0">
        <w:rPr>
          <w:u w:val="single"/>
        </w:rPr>
        <w:t>iliev</w:t>
      </w:r>
      <w:r>
        <w:rPr>
          <w:u w:val="single"/>
        </w:rPr>
        <w:t>o</w:t>
      </w:r>
      <w:r w:rsidR="00253F03" w:rsidRPr="00FA3FC0">
        <w:rPr>
          <w:u w:val="single"/>
        </w:rPr>
        <w:t xml:space="preserve"> </w:t>
      </w:r>
      <w:r>
        <w:rPr>
          <w:u w:val="single"/>
        </w:rPr>
        <w:t>di</w:t>
      </w:r>
      <w:r w:rsidR="00253F03">
        <w:rPr>
          <w:u w:val="single"/>
        </w:rPr>
        <w:t xml:space="preserve"> </w:t>
      </w:r>
      <w:proofErr w:type="spellStart"/>
      <w:r w:rsidR="00253F03">
        <w:rPr>
          <w:u w:val="single"/>
        </w:rPr>
        <w:t>lim.vel</w:t>
      </w:r>
      <w:proofErr w:type="spellEnd"/>
      <w:r w:rsidR="00253F03">
        <w:rPr>
          <w:u w:val="single"/>
        </w:rPr>
        <w:t xml:space="preserve">. </w:t>
      </w:r>
      <w:proofErr w:type="gramStart"/>
      <w:r w:rsidR="00253F03">
        <w:rPr>
          <w:u w:val="single"/>
        </w:rPr>
        <w:t>e</w:t>
      </w:r>
      <w:proofErr w:type="gramEnd"/>
      <w:r w:rsidR="00253F03">
        <w:rPr>
          <w:u w:val="single"/>
        </w:rPr>
        <w:t xml:space="preserve"> </w:t>
      </w:r>
      <w:proofErr w:type="spellStart"/>
      <w:r w:rsidR="00253F03">
        <w:rPr>
          <w:u w:val="single"/>
        </w:rPr>
        <w:t>enforc</w:t>
      </w:r>
      <w:proofErr w:type="spellEnd"/>
      <w:r w:rsidR="00285F00">
        <w:rPr>
          <w:u w:val="single"/>
        </w:rPr>
        <w:t>.</w:t>
      </w:r>
      <w:r w:rsidR="00253F03" w:rsidRPr="003C5EA0"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 w:rsidRPr="00997CD7">
        <w:t xml:space="preserve"> </w:t>
      </w:r>
      <w:r w:rsidR="00285F00">
        <w:t xml:space="preserve">Non </w:t>
      </w:r>
      <w:proofErr w:type="spellStart"/>
      <w:r w:rsidR="00285F00">
        <w:t>pertin</w:t>
      </w:r>
      <w:proofErr w:type="spellEnd"/>
      <w:r w:rsidR="00285F00">
        <w:t>.</w:t>
      </w:r>
      <w:bookmarkStart w:id="14" w:name="_Ref62986409"/>
      <w:r w:rsidR="00285F00">
        <w:rPr>
          <w:rStyle w:val="Rimandonotaapidipagina"/>
        </w:rPr>
        <w:footnoteReference w:id="8"/>
      </w:r>
      <w:bookmarkEnd w:id="14"/>
      <w:r w:rsidR="00285F00">
        <w:rPr>
          <w:rFonts w:ascii="Wingdings" w:hAnsi="Wingdings"/>
        </w:rPr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 w:rsidRPr="00997CD7">
        <w:t xml:space="preserve"> </w:t>
      </w:r>
      <w:r w:rsidR="00EA6CD2">
        <w:t>NO</w:t>
      </w:r>
      <w:r w:rsidR="00EA6CD2"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>
        <w:t xml:space="preserve"> SI</w:t>
      </w:r>
    </w:p>
    <w:p w14:paraId="0C6608A9" w14:textId="287D014A" w:rsidR="00253F03" w:rsidRDefault="00253F03" w:rsidP="00253F03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 w:rsidRPr="003438D5">
        <w:rPr>
          <w:i/>
          <w:iCs/>
        </w:rPr>
        <w:t xml:space="preserve">Individuazione </w:t>
      </w:r>
      <w:r>
        <w:rPr>
          <w:i/>
          <w:iCs/>
        </w:rPr>
        <w:t>di</w:t>
      </w:r>
      <w:r w:rsidRPr="003438D5">
        <w:rPr>
          <w:i/>
          <w:iCs/>
        </w:rPr>
        <w:t xml:space="preserve"> “archi omogenei”</w:t>
      </w:r>
      <w:r>
        <w:rPr>
          <w:i/>
          <w:iCs/>
        </w:rPr>
        <w:t xml:space="preserve"> </w:t>
      </w:r>
      <w:r>
        <w:rPr>
          <w:rStyle w:val="Rimandonotaapidipagina"/>
          <w:i/>
          <w:iCs/>
        </w:rPr>
        <w:footnoteReference w:id="9"/>
      </w:r>
      <w:r w:rsidRPr="003438D5">
        <w:rPr>
          <w:i/>
          <w:iCs/>
        </w:rPr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 w:rsidRPr="00997CD7">
        <w:t xml:space="preserve"> </w:t>
      </w:r>
      <w:r w:rsidR="00EA6CD2">
        <w:t>Incompleta</w:t>
      </w:r>
      <w:r w:rsidR="00EA6CD2" w:rsidRPr="003C5EA0"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 w:rsidRPr="00997CD7">
        <w:t xml:space="preserve"> </w:t>
      </w:r>
      <w:r w:rsidR="00EA6CD2">
        <w:t>NO</w:t>
      </w:r>
      <w:r w:rsidR="00EA6CD2"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>
        <w:t xml:space="preserve"> SI</w:t>
      </w:r>
    </w:p>
    <w:p w14:paraId="4166F77D" w14:textId="34FE3B62" w:rsidR="00253F03" w:rsidRDefault="00253F03" w:rsidP="00253F03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 w:rsidRPr="003438D5">
        <w:rPr>
          <w:i/>
          <w:iCs/>
        </w:rPr>
        <w:t xml:space="preserve">Corretta </w:t>
      </w:r>
      <w:proofErr w:type="spellStart"/>
      <w:r w:rsidRPr="003438D5">
        <w:rPr>
          <w:i/>
          <w:iCs/>
        </w:rPr>
        <w:t>localizzaz</w:t>
      </w:r>
      <w:proofErr w:type="spellEnd"/>
      <w:r w:rsidRPr="003438D5">
        <w:rPr>
          <w:i/>
          <w:iCs/>
        </w:rPr>
        <w:t>. sugli archi omogenei</w:t>
      </w:r>
      <w:r>
        <w:rPr>
          <w:i/>
          <w:iCs/>
        </w:rPr>
        <w:t xml:space="preserve"> </w:t>
      </w:r>
      <w:r w:rsidRPr="003438D5">
        <w:rPr>
          <w:rStyle w:val="Rimandonotaapidipagina"/>
          <w:i/>
          <w:iCs/>
        </w:rPr>
        <w:footnoteReference w:id="10"/>
      </w:r>
      <w:r w:rsidRPr="003438D5">
        <w:rPr>
          <w:i/>
          <w:iCs/>
        </w:rPr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 w:rsidRPr="00997CD7">
        <w:t xml:space="preserve"> </w:t>
      </w:r>
      <w:r w:rsidR="00EA6CD2">
        <w:t>Incompleta</w:t>
      </w:r>
      <w:r w:rsidR="00EA6CD2" w:rsidRPr="003C5EA0"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 w:rsidRPr="00997CD7">
        <w:t xml:space="preserve"> </w:t>
      </w:r>
      <w:r w:rsidR="00EA6CD2">
        <w:t>NO</w:t>
      </w:r>
      <w:r w:rsidR="00EA6CD2"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>
        <w:t xml:space="preserve"> SI</w:t>
      </w:r>
    </w:p>
    <w:p w14:paraId="4EB263BC" w14:textId="324D1A95" w:rsidR="00927A8E" w:rsidRDefault="00927A8E" w:rsidP="00927A8E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Non ripudiabilità rilievo ai fini enforcement</w:t>
      </w:r>
      <w:r w:rsidRPr="003438D5">
        <w:rPr>
          <w:i/>
          <w:iCs/>
        </w:rPr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 w:rsidRPr="00997CD7">
        <w:t xml:space="preserve"> </w:t>
      </w:r>
      <w:r w:rsidR="00EA6CD2">
        <w:t>Incompleta</w:t>
      </w:r>
      <w:r w:rsidR="00EA6CD2" w:rsidRPr="003C5EA0"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 w:rsidRPr="00997CD7">
        <w:t xml:space="preserve"> </w:t>
      </w:r>
      <w:r w:rsidR="00EA6CD2">
        <w:t>NO</w:t>
      </w:r>
      <w:r w:rsidR="00EA6CD2"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>
        <w:t xml:space="preserve"> SI</w:t>
      </w:r>
    </w:p>
    <w:p w14:paraId="084E213B" w14:textId="35A2FBD5" w:rsidR="00B827DE" w:rsidRDefault="00B827DE" w:rsidP="00B827DE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Velocità medie su tratt</w:t>
      </w:r>
      <w:r w:rsidR="00F7591F">
        <w:rPr>
          <w:i/>
          <w:iCs/>
        </w:rPr>
        <w:t>a</w:t>
      </w:r>
      <w:r w:rsidRPr="003438D5">
        <w:rPr>
          <w:i/>
          <w:iCs/>
        </w:rPr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 w:rsidRPr="00997CD7">
        <w:t xml:space="preserve"> </w:t>
      </w:r>
      <w:r w:rsidR="00EA6CD2">
        <w:t>Incompleta</w:t>
      </w:r>
      <w:r w:rsidR="00EA6CD2" w:rsidRPr="003C5EA0"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 w:rsidRPr="00997CD7">
        <w:t xml:space="preserve"> </w:t>
      </w:r>
      <w:r w:rsidR="00EA6CD2">
        <w:t>NO</w:t>
      </w:r>
      <w:r w:rsidR="00EA6CD2"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>
        <w:t xml:space="preserve"> SI</w:t>
      </w:r>
    </w:p>
    <w:p w14:paraId="7CA6A2AF" w14:textId="49B8D1AC" w:rsidR="003322EF" w:rsidRDefault="003322EF" w:rsidP="003322EF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Rilievo per corsia di marcia</w:t>
      </w:r>
      <w:r w:rsidR="00B827DE">
        <w:rPr>
          <w:i/>
          <w:iCs/>
        </w:rPr>
        <w:t xml:space="preserve"> di </w:t>
      </w:r>
      <w:r w:rsidR="00905173">
        <w:rPr>
          <w:i/>
          <w:iCs/>
        </w:rPr>
        <w:t>dati non-enforcement</w:t>
      </w:r>
      <w:r>
        <w:rPr>
          <w:i/>
          <w:iCs/>
        </w:rPr>
        <w:t xml:space="preserve"> </w:t>
      </w:r>
      <w:r>
        <w:rPr>
          <w:rStyle w:val="Rimandonotaapidipagina"/>
          <w:i/>
          <w:iCs/>
        </w:rPr>
        <w:footnoteReference w:id="11"/>
      </w:r>
      <w:r w:rsidRPr="003438D5">
        <w:rPr>
          <w:i/>
          <w:iCs/>
        </w:rPr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 w:rsidRPr="00997CD7">
        <w:t xml:space="preserve"> </w:t>
      </w:r>
      <w:r w:rsidR="00EA6CD2">
        <w:t>Incompleta</w:t>
      </w:r>
      <w:r w:rsidR="00EA6CD2" w:rsidRPr="003C5EA0"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 w:rsidRPr="00997CD7">
        <w:t xml:space="preserve"> </w:t>
      </w:r>
      <w:r w:rsidR="00EA6CD2">
        <w:t>NO</w:t>
      </w:r>
      <w:r w:rsidR="00EA6CD2">
        <w:tab/>
      </w:r>
      <w:r w:rsidR="00EA6CD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6CD2" w:rsidRPr="00997CD7">
        <w:instrText xml:space="preserve"> FORMCHECKBOX </w:instrText>
      </w:r>
      <w:r w:rsidR="00C00087">
        <w:fldChar w:fldCharType="separate"/>
      </w:r>
      <w:r w:rsidR="00EA6CD2" w:rsidRPr="00997CD7">
        <w:fldChar w:fldCharType="end"/>
      </w:r>
      <w:r w:rsidR="00EA6CD2">
        <w:t xml:space="preserve"> SI</w:t>
      </w:r>
    </w:p>
    <w:p w14:paraId="19EF3999" w14:textId="77777777" w:rsidR="00253F03" w:rsidRDefault="00253F03" w:rsidP="00253F03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37963B0B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1963E6E5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41A710EF" w14:textId="13069580" w:rsidR="00253F03" w:rsidRDefault="00253F03" w:rsidP="00253F03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7EA2043F" w14:textId="77777777" w:rsidR="00F56895" w:rsidRDefault="00F56895" w:rsidP="00253F03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0232149E" w14:textId="10E260C2" w:rsidR="00C818D1" w:rsidRPr="003C5EA0" w:rsidRDefault="00B87196" w:rsidP="00C818D1">
      <w:pPr>
        <w:tabs>
          <w:tab w:val="left" w:pos="5812"/>
          <w:tab w:val="left" w:pos="6804"/>
          <w:tab w:val="left" w:pos="7655"/>
          <w:tab w:val="left" w:pos="8789"/>
        </w:tabs>
        <w:rPr>
          <w:u w:val="single"/>
        </w:rPr>
      </w:pPr>
      <w:r>
        <w:rPr>
          <w:u w:val="single"/>
        </w:rPr>
        <w:t>Presenza di s</w:t>
      </w:r>
      <w:r w:rsidR="00C818D1" w:rsidRPr="00FA3FC0">
        <w:rPr>
          <w:u w:val="single"/>
        </w:rPr>
        <w:t xml:space="preserve">istemi di rilievo </w:t>
      </w:r>
      <w:r w:rsidR="00C818D1">
        <w:rPr>
          <w:u w:val="single"/>
        </w:rPr>
        <w:t>lagrangiani</w:t>
      </w:r>
      <w:r w:rsidR="00C818D1" w:rsidRPr="003C5EA0">
        <w:tab/>
      </w:r>
      <w:r w:rsidR="00C818D1" w:rsidRPr="003C5EA0">
        <w:tab/>
      </w:r>
      <w:r w:rsidR="00C818D1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564D9F67" w14:textId="5A9698E7" w:rsidR="00C818D1" w:rsidRDefault="00C818D1" w:rsidP="00C818D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 w:rsidRPr="003438D5">
        <w:rPr>
          <w:i/>
          <w:iCs/>
        </w:rPr>
        <w:t xml:space="preserve">Individuazione </w:t>
      </w:r>
      <w:r>
        <w:rPr>
          <w:i/>
          <w:iCs/>
        </w:rPr>
        <w:t>d</w:t>
      </w:r>
      <w:r w:rsidR="00396034">
        <w:rPr>
          <w:i/>
          <w:iCs/>
        </w:rPr>
        <w:t>ei</w:t>
      </w:r>
      <w:r w:rsidRPr="003438D5">
        <w:rPr>
          <w:i/>
          <w:iCs/>
        </w:rPr>
        <w:t xml:space="preserve"> “</w:t>
      </w:r>
      <w:r w:rsidR="00B731DB">
        <w:rPr>
          <w:i/>
          <w:iCs/>
        </w:rPr>
        <w:t>segmenti</w:t>
      </w:r>
      <w:r w:rsidRPr="003438D5">
        <w:rPr>
          <w:i/>
          <w:iCs/>
        </w:rPr>
        <w:t>”</w:t>
      </w:r>
      <w:r w:rsidR="00B84149">
        <w:rPr>
          <w:i/>
          <w:iCs/>
        </w:rPr>
        <w:t xml:space="preserve"> </w:t>
      </w:r>
      <w:r w:rsidR="00B84149" w:rsidRPr="003438D5">
        <w:rPr>
          <w:rStyle w:val="Rimandonotaapidipagina"/>
          <w:i/>
          <w:iCs/>
        </w:rPr>
        <w:footnoteReference w:id="12"/>
      </w:r>
      <w:r w:rsidRPr="003438D5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7AE9207D" w14:textId="775F145C" w:rsidR="00C818D1" w:rsidRDefault="000C3783" w:rsidP="00C818D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Localizzazione e caratterizzazione rilievo</w:t>
      </w:r>
      <w:r w:rsidR="00C818D1">
        <w:rPr>
          <w:i/>
          <w:iCs/>
        </w:rPr>
        <w:t xml:space="preserve"> </w:t>
      </w:r>
      <w:r w:rsidR="00C818D1" w:rsidRPr="003438D5">
        <w:rPr>
          <w:rStyle w:val="Rimandonotaapidipagina"/>
          <w:i/>
          <w:iCs/>
        </w:rPr>
        <w:footnoteReference w:id="13"/>
      </w:r>
      <w:r w:rsidR="00C818D1" w:rsidRPr="003438D5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7749C14C" w14:textId="1CF91D30" w:rsidR="003F5F2D" w:rsidRDefault="003F5F2D" w:rsidP="003F5F2D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 w:rsidRPr="003438D5">
        <w:rPr>
          <w:i/>
          <w:iCs/>
        </w:rPr>
        <w:t>Adeguatezza al funzionamento in ogni condizione</w:t>
      </w:r>
      <w:r>
        <w:rPr>
          <w:i/>
          <w:iCs/>
        </w:rPr>
        <w:t xml:space="preserve"> </w:t>
      </w:r>
      <w:r>
        <w:rPr>
          <w:rStyle w:val="Rimandonotaapidipagina"/>
          <w:i/>
          <w:iCs/>
        </w:rPr>
        <w:footnoteReference w:id="14"/>
      </w:r>
      <w:r w:rsidRPr="003438D5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552EA192" w14:textId="129D8160" w:rsidR="00C96C3E" w:rsidRDefault="0035401B" w:rsidP="00C96C3E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Osservazione</w:t>
      </w:r>
      <w:r w:rsidR="00C96C3E">
        <w:rPr>
          <w:i/>
          <w:iCs/>
        </w:rPr>
        <w:t xml:space="preserve"> continu</w:t>
      </w:r>
      <w:r>
        <w:rPr>
          <w:i/>
          <w:iCs/>
        </w:rPr>
        <w:t>a</w:t>
      </w:r>
      <w:r w:rsidR="00C96C3E">
        <w:rPr>
          <w:i/>
          <w:iCs/>
        </w:rPr>
        <w:t xml:space="preserve"> del traffico </w:t>
      </w:r>
      <w:r w:rsidR="00C96C3E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40B237E0" w14:textId="6E691486" w:rsidR="0035401B" w:rsidRDefault="0035401B" w:rsidP="0035401B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Procedura di calcolo del tasso di campionamento </w:t>
      </w:r>
      <w:r>
        <w:rPr>
          <w:rStyle w:val="Rimandonotaapidipagina"/>
          <w:i/>
          <w:iCs/>
        </w:rPr>
        <w:footnoteReference w:id="15"/>
      </w:r>
      <w:r w:rsidR="00E75984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18A6BCD4" w14:textId="30EB057D" w:rsidR="00203D4D" w:rsidRDefault="00203D4D" w:rsidP="00203D4D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Registrazione istante rilevo</w:t>
      </w:r>
      <w:r w:rsidRPr="003438D5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7F8E68F4" w14:textId="266E9A72" w:rsidR="00422F96" w:rsidRDefault="00422F96" w:rsidP="00422F96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Disaggregazione misura al singolo passaggio</w:t>
      </w:r>
      <w:r w:rsidR="00AE73B1">
        <w:rPr>
          <w:i/>
          <w:iCs/>
        </w:rPr>
        <w:t xml:space="preserve"> </w:t>
      </w:r>
      <w:r w:rsidR="00AE73B1">
        <w:rPr>
          <w:rStyle w:val="Rimandonotaapidipagina"/>
          <w:i/>
          <w:iCs/>
        </w:rPr>
        <w:footnoteReference w:id="16"/>
      </w:r>
      <w:r w:rsidRPr="003438D5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7F140DFB" w14:textId="697CF6CF" w:rsidR="00492371" w:rsidRDefault="00492371" w:rsidP="0049237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Associazione ID anonimizzato </w:t>
      </w:r>
      <w:r>
        <w:rPr>
          <w:rStyle w:val="Rimandonotaapidipagina"/>
          <w:i/>
          <w:iCs/>
        </w:rPr>
        <w:footnoteReference w:id="17"/>
      </w:r>
      <w:r w:rsidRPr="003438D5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0060EBCE" w14:textId="77777777" w:rsidR="00C818D1" w:rsidRDefault="00C818D1" w:rsidP="00C818D1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3FC85CBB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049A3659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2C2F143C" w14:textId="50CB7C5B" w:rsidR="00253F03" w:rsidRDefault="00253F03" w:rsidP="001C3E59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10FAEC9C" w14:textId="77777777" w:rsidR="00C00087" w:rsidRDefault="00C00087" w:rsidP="001C3E59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296EA080" w14:textId="77777777" w:rsidR="00004010" w:rsidRDefault="00004010" w:rsidP="001C3E59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5E20F3CF" w14:textId="61A912AC" w:rsidR="00302E96" w:rsidRPr="003C5EA0" w:rsidRDefault="00C1344F" w:rsidP="00302E96">
      <w:pPr>
        <w:tabs>
          <w:tab w:val="left" w:pos="5812"/>
          <w:tab w:val="left" w:pos="6804"/>
          <w:tab w:val="left" w:pos="7655"/>
          <w:tab w:val="left" w:pos="8789"/>
        </w:tabs>
        <w:rPr>
          <w:u w:val="single"/>
        </w:rPr>
      </w:pPr>
      <w:r>
        <w:rPr>
          <w:u w:val="single"/>
        </w:rPr>
        <w:lastRenderedPageBreak/>
        <w:t xml:space="preserve">Registrazione in centrale dei dati </w:t>
      </w:r>
      <w:r w:rsidR="003E783E">
        <w:rPr>
          <w:u w:val="single"/>
        </w:rPr>
        <w:t>rilevati sul campo</w:t>
      </w:r>
      <w:r w:rsidR="00D928BA">
        <w:rPr>
          <w:u w:val="single"/>
        </w:rPr>
        <w:t xml:space="preserve"> – dati </w:t>
      </w:r>
      <w:r w:rsidR="00333B05">
        <w:rPr>
          <w:u w:val="single"/>
        </w:rPr>
        <w:t>disaggregati</w:t>
      </w:r>
      <w:r w:rsidR="00302E96" w:rsidRPr="003C5EA0">
        <w:tab/>
      </w:r>
      <w:r w:rsidR="00302E96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5262200C" w14:textId="517737F7" w:rsidR="003E7C6E" w:rsidRDefault="003E7C6E" w:rsidP="003E7C6E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Presenza dati disaggregati di tipo euleriano</w:t>
      </w:r>
      <w:r w:rsidRPr="003438D5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4E18EFFD" w14:textId="74F27DF6" w:rsidR="003E7C6E" w:rsidRDefault="003E7C6E" w:rsidP="003E7C6E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Presenza dati disaggregati </w:t>
      </w:r>
      <w:proofErr w:type="spellStart"/>
      <w:r w:rsidR="00A60783">
        <w:rPr>
          <w:i/>
          <w:iCs/>
        </w:rPr>
        <w:t>lim.vel</w:t>
      </w:r>
      <w:proofErr w:type="spellEnd"/>
      <w:r w:rsidR="00A60783">
        <w:rPr>
          <w:i/>
          <w:iCs/>
        </w:rPr>
        <w:t>. e</w:t>
      </w:r>
      <w:r w:rsidR="008741F8">
        <w:rPr>
          <w:i/>
          <w:iCs/>
        </w:rPr>
        <w:t>d</w:t>
      </w:r>
      <w:r w:rsidR="00A60783">
        <w:rPr>
          <w:i/>
          <w:iCs/>
        </w:rPr>
        <w:t xml:space="preserve"> enforcement</w:t>
      </w:r>
      <w:r w:rsidRPr="003438D5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>
        <w:t xml:space="preserve"> </w:t>
      </w:r>
      <w:r w:rsidR="00A60783">
        <w:t xml:space="preserve">Non </w:t>
      </w:r>
      <w:proofErr w:type="spellStart"/>
      <w:r w:rsidR="00A60783">
        <w:t>pertin</w:t>
      </w:r>
      <w:proofErr w:type="spellEnd"/>
      <w:r w:rsidR="00A60783">
        <w:t xml:space="preserve">. </w:t>
      </w:r>
      <w:r w:rsidR="00A60783">
        <w:rPr>
          <w:rStyle w:val="Rimandonotaapidipagina"/>
        </w:rPr>
        <w:footnoteReference w:id="18"/>
      </w:r>
      <w:r>
        <w:rPr>
          <w:rFonts w:ascii="Wingdings" w:hAnsi="Wingdings"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44125799" w14:textId="37D02EDC" w:rsidR="00166A96" w:rsidRPr="003E7C6E" w:rsidRDefault="001A2E40" w:rsidP="003E7C6E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Presenza dati disaggregati</w:t>
      </w:r>
      <w:r w:rsidR="003E7C6E">
        <w:rPr>
          <w:i/>
          <w:iCs/>
        </w:rPr>
        <w:t xml:space="preserve"> di tipo </w:t>
      </w:r>
      <w:r w:rsidR="00A36B56">
        <w:rPr>
          <w:i/>
          <w:iCs/>
        </w:rPr>
        <w:t>lagrangiano</w:t>
      </w:r>
      <w:r w:rsidR="00302E96" w:rsidRPr="003438D5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2852E29D" w14:textId="028CBE73" w:rsidR="007426C7" w:rsidRPr="00A07984" w:rsidRDefault="00DC3EF6" w:rsidP="00302E96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A</w:t>
      </w:r>
      <w:r w:rsidR="007426C7">
        <w:rPr>
          <w:i/>
          <w:iCs/>
        </w:rPr>
        <w:t xml:space="preserve">ccesso ai dati </w:t>
      </w:r>
      <w:r>
        <w:rPr>
          <w:i/>
          <w:iCs/>
        </w:rPr>
        <w:t xml:space="preserve">per utenti autorizzati </w:t>
      </w:r>
      <w:bookmarkStart w:id="16" w:name="_Ref62985407"/>
      <w:r w:rsidRPr="003438D5">
        <w:rPr>
          <w:rStyle w:val="Rimandonotaapidipagina"/>
          <w:i/>
          <w:iCs/>
        </w:rPr>
        <w:footnoteReference w:id="19"/>
      </w:r>
      <w:bookmarkEnd w:id="16"/>
      <w:r w:rsidR="00CE6164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285AF666" w14:textId="4A801B3C" w:rsidR="001A2E40" w:rsidRPr="00A07984" w:rsidRDefault="00E375E5" w:rsidP="00302E96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Tempo di conservazione dei dati</w:t>
      </w:r>
      <w:r w:rsidR="00CE6164">
        <w:rPr>
          <w:rStyle w:val="Rimandonotaapidipagina"/>
          <w:i/>
          <w:iCs/>
        </w:rPr>
        <w:footnoteReference w:id="20"/>
      </w:r>
      <w:r w:rsidR="00CE6164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2F1C46B0" w14:textId="69B77A17" w:rsidR="00B84814" w:rsidRPr="00A07984" w:rsidRDefault="00B84814" w:rsidP="00B84814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Preservata massima disaggregazione dei dati</w:t>
      </w:r>
      <w:r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33F81135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545DFE48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34F0E1E7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26917F3B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36CAD21A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05BFD094" w14:textId="1BF8EEFB" w:rsidR="00954AED" w:rsidRPr="003C5EA0" w:rsidRDefault="00D47201" w:rsidP="00954AED">
      <w:pPr>
        <w:tabs>
          <w:tab w:val="left" w:pos="5812"/>
          <w:tab w:val="left" w:pos="6804"/>
          <w:tab w:val="left" w:pos="7655"/>
          <w:tab w:val="left" w:pos="8789"/>
        </w:tabs>
        <w:rPr>
          <w:u w:val="single"/>
        </w:rPr>
      </w:pPr>
      <w:r>
        <w:rPr>
          <w:u w:val="single"/>
        </w:rPr>
        <w:t>Aggregazione</w:t>
      </w:r>
      <w:r w:rsidR="00954AED">
        <w:rPr>
          <w:u w:val="single"/>
        </w:rPr>
        <w:t xml:space="preserve"> in centrale dei dati rilevati sul campo – dati correnti</w:t>
      </w:r>
      <w:r w:rsidR="00954AED" w:rsidRPr="003C5EA0">
        <w:tab/>
      </w:r>
      <w:r w:rsidR="00954AED" w:rsidRPr="003C5EA0">
        <w:tab/>
      </w:r>
      <w:r w:rsidR="00472A7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72A72" w:rsidRPr="00997CD7">
        <w:instrText xml:space="preserve"> FORMCHECKBOX </w:instrText>
      </w:r>
      <w:r w:rsidR="00C00087">
        <w:fldChar w:fldCharType="separate"/>
      </w:r>
      <w:r w:rsidR="00472A72" w:rsidRPr="00997CD7">
        <w:fldChar w:fldCharType="end"/>
      </w:r>
      <w:r w:rsidR="00472A72" w:rsidRPr="00997CD7">
        <w:t xml:space="preserve"> </w:t>
      </w:r>
      <w:r w:rsidR="00472A72">
        <w:t>NO</w:t>
      </w:r>
      <w:r w:rsidR="00472A72">
        <w:tab/>
      </w:r>
      <w:r w:rsidR="00472A7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72A72" w:rsidRPr="00997CD7">
        <w:instrText xml:space="preserve"> FORMCHECKBOX </w:instrText>
      </w:r>
      <w:r w:rsidR="00C00087">
        <w:fldChar w:fldCharType="separate"/>
      </w:r>
      <w:r w:rsidR="00472A72" w:rsidRPr="00997CD7">
        <w:fldChar w:fldCharType="end"/>
      </w:r>
      <w:r w:rsidR="00472A72">
        <w:t xml:space="preserve"> SI</w:t>
      </w:r>
    </w:p>
    <w:p w14:paraId="6433F457" w14:textId="77777777" w:rsidR="00F30E05" w:rsidRPr="00A07984" w:rsidRDefault="004B7172" w:rsidP="00F30E05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Presenza dati correnti di tipo euleriano</w:t>
      </w:r>
      <w:r w:rsidRPr="003438D5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1BADB091" w14:textId="5F704135" w:rsidR="00F30E05" w:rsidRPr="00A07984" w:rsidRDefault="004B7172" w:rsidP="00F30E05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Presenza dati correnti </w:t>
      </w:r>
      <w:proofErr w:type="spellStart"/>
      <w:r>
        <w:rPr>
          <w:i/>
          <w:iCs/>
        </w:rPr>
        <w:t>lim.vel</w:t>
      </w:r>
      <w:proofErr w:type="spellEnd"/>
      <w:r>
        <w:rPr>
          <w:i/>
          <w:iCs/>
        </w:rPr>
        <w:t>. e</w:t>
      </w:r>
      <w:r w:rsidR="008741F8">
        <w:rPr>
          <w:i/>
          <w:iCs/>
        </w:rPr>
        <w:t>d</w:t>
      </w:r>
      <w:r>
        <w:rPr>
          <w:i/>
          <w:iCs/>
        </w:rPr>
        <w:t xml:space="preserve"> enforcement</w:t>
      </w:r>
      <w:r w:rsidRPr="003438D5">
        <w:rPr>
          <w:i/>
          <w:iCs/>
        </w:rPr>
        <w:tab/>
      </w:r>
      <w:r w:rsidR="00472A7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72A72" w:rsidRPr="00997CD7">
        <w:instrText xml:space="preserve"> FORMCHECKBOX </w:instrText>
      </w:r>
      <w:r w:rsidR="00C00087">
        <w:fldChar w:fldCharType="separate"/>
      </w:r>
      <w:r w:rsidR="00472A72" w:rsidRPr="00997CD7">
        <w:fldChar w:fldCharType="end"/>
      </w:r>
      <w:r w:rsidR="00472A72">
        <w:t xml:space="preserve"> </w:t>
      </w:r>
      <w:r>
        <w:t xml:space="preserve">Non </w:t>
      </w:r>
      <w:proofErr w:type="spellStart"/>
      <w:r>
        <w:t>pertin</w:t>
      </w:r>
      <w:proofErr w:type="spellEnd"/>
      <w:r>
        <w:t xml:space="preserve">. </w:t>
      </w:r>
      <w:r>
        <w:rPr>
          <w:rStyle w:val="Rimandonotaapidipagina"/>
        </w:rPr>
        <w:footnoteReference w:id="21"/>
      </w:r>
      <w:r>
        <w:rPr>
          <w:rFonts w:ascii="Wingdings" w:hAnsi="Wingdings"/>
        </w:rPr>
        <w:tab/>
      </w:r>
      <w:r w:rsidR="00472A7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72A72" w:rsidRPr="00997CD7">
        <w:instrText xml:space="preserve"> FORMCHECKBOX </w:instrText>
      </w:r>
      <w:r w:rsidR="00C00087">
        <w:fldChar w:fldCharType="separate"/>
      </w:r>
      <w:r w:rsidR="00472A72" w:rsidRPr="00997CD7">
        <w:fldChar w:fldCharType="end"/>
      </w:r>
      <w:r w:rsidR="00472A72" w:rsidRPr="00997CD7">
        <w:t xml:space="preserve"> </w:t>
      </w:r>
      <w:r w:rsidR="00472A72">
        <w:t>NO</w:t>
      </w:r>
      <w:r w:rsidR="00472A72">
        <w:tab/>
      </w:r>
      <w:r w:rsidR="00472A7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72A72" w:rsidRPr="00997CD7">
        <w:instrText xml:space="preserve"> FORMCHECKBOX </w:instrText>
      </w:r>
      <w:r w:rsidR="00C00087">
        <w:fldChar w:fldCharType="separate"/>
      </w:r>
      <w:r w:rsidR="00472A72" w:rsidRPr="00997CD7">
        <w:fldChar w:fldCharType="end"/>
      </w:r>
      <w:r w:rsidR="00472A72">
        <w:t xml:space="preserve"> SI</w:t>
      </w:r>
      <w:r w:rsidR="00472A72">
        <w:rPr>
          <w:i/>
          <w:iCs/>
        </w:rPr>
        <w:t xml:space="preserve"> </w:t>
      </w:r>
      <w:r>
        <w:rPr>
          <w:i/>
          <w:iCs/>
        </w:rPr>
        <w:t>Presenza dati correnti di tipo lagrangiano</w:t>
      </w:r>
      <w:r w:rsidRPr="003438D5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7ED55D4C" w14:textId="77777777" w:rsidR="00F30E05" w:rsidRPr="00A07984" w:rsidRDefault="00954AED" w:rsidP="00F30E05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Accesso ai dati per utenti autorizzati </w:t>
      </w:r>
      <w:r w:rsidRPr="003438D5">
        <w:rPr>
          <w:rStyle w:val="Rimandonotaapidipagina"/>
          <w:i/>
          <w:iCs/>
        </w:rPr>
        <w:footnoteReference w:id="22"/>
      </w:r>
      <w:r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462B2F4E" w14:textId="77777777" w:rsidR="00F30E05" w:rsidRPr="00A07984" w:rsidRDefault="00954AED" w:rsidP="00F30E05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Tempo di conservazione dei dati</w:t>
      </w:r>
      <w:r w:rsidR="00094148">
        <w:rPr>
          <w:i/>
          <w:iCs/>
        </w:rPr>
        <w:t xml:space="preserve"> </w:t>
      </w:r>
      <w:r>
        <w:rPr>
          <w:rStyle w:val="Rimandonotaapidipagina"/>
          <w:i/>
          <w:iCs/>
        </w:rPr>
        <w:footnoteReference w:id="23"/>
      </w:r>
      <w:r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0926832E" w14:textId="794CFB6F" w:rsidR="00954AED" w:rsidRPr="00A07984" w:rsidRDefault="00C54D68" w:rsidP="00F30E05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Rispetto </w:t>
      </w:r>
      <w:proofErr w:type="spellStart"/>
      <w:r>
        <w:rPr>
          <w:i/>
          <w:iCs/>
        </w:rPr>
        <w:t>specif</w:t>
      </w:r>
      <w:proofErr w:type="spellEnd"/>
      <w:r w:rsidR="00A43180">
        <w:rPr>
          <w:i/>
          <w:iCs/>
        </w:rPr>
        <w:t>.</w:t>
      </w:r>
      <w:r>
        <w:rPr>
          <w:i/>
          <w:iCs/>
        </w:rPr>
        <w:t xml:space="preserve"> </w:t>
      </w:r>
      <w:proofErr w:type="spellStart"/>
      <w:r w:rsidR="00A43180">
        <w:rPr>
          <w:i/>
          <w:iCs/>
        </w:rPr>
        <w:t>A</w:t>
      </w:r>
      <w:r>
        <w:rPr>
          <w:i/>
          <w:iCs/>
        </w:rPr>
        <w:t>ggregaz</w:t>
      </w:r>
      <w:proofErr w:type="spellEnd"/>
      <w:r w:rsidR="00A43180">
        <w:rPr>
          <w:i/>
          <w:iCs/>
        </w:rPr>
        <w:t>.</w:t>
      </w:r>
      <w:r>
        <w:rPr>
          <w:i/>
          <w:iCs/>
        </w:rPr>
        <w:t xml:space="preserve"> </w:t>
      </w:r>
      <w:r w:rsidR="00A07984">
        <w:rPr>
          <w:i/>
          <w:iCs/>
        </w:rPr>
        <w:t>(euleriani)</w:t>
      </w:r>
      <w:r w:rsidR="00A43180">
        <w:rPr>
          <w:i/>
          <w:iCs/>
        </w:rPr>
        <w:t xml:space="preserve"> sez.A2.1 D.M.</w:t>
      </w:r>
      <w:r w:rsidR="00A07984">
        <w:rPr>
          <w:i/>
          <w:iCs/>
        </w:rPr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Incompleta</w:t>
      </w:r>
      <w:r w:rsidR="00F30E05" w:rsidRPr="003C5EA0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 w:rsidRPr="00997CD7">
        <w:t xml:space="preserve"> </w:t>
      </w:r>
      <w:r w:rsidR="00F30E05">
        <w:t>NO</w:t>
      </w:r>
      <w:r w:rsidR="00F30E05">
        <w:tab/>
      </w:r>
      <w:r w:rsidR="00F30E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30E05" w:rsidRPr="00997CD7">
        <w:instrText xml:space="preserve"> FORMCHECKBOX </w:instrText>
      </w:r>
      <w:r w:rsidR="00C00087">
        <w:fldChar w:fldCharType="separate"/>
      </w:r>
      <w:r w:rsidR="00F30E05" w:rsidRPr="00997CD7">
        <w:fldChar w:fldCharType="end"/>
      </w:r>
      <w:r w:rsidR="00F30E05">
        <w:t xml:space="preserve"> SI</w:t>
      </w:r>
    </w:p>
    <w:p w14:paraId="05460A9E" w14:textId="55D9C3CF" w:rsidR="00A43180" w:rsidRPr="00A07984" w:rsidRDefault="00A43180" w:rsidP="00A43180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Rispetto </w:t>
      </w:r>
      <w:proofErr w:type="spellStart"/>
      <w:r>
        <w:rPr>
          <w:i/>
          <w:iCs/>
        </w:rPr>
        <w:t>specif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Aggregaz</w:t>
      </w:r>
      <w:proofErr w:type="spellEnd"/>
      <w:r>
        <w:rPr>
          <w:i/>
          <w:iCs/>
        </w:rPr>
        <w:t xml:space="preserve">. </w:t>
      </w:r>
      <w:r w:rsidRPr="00513506">
        <w:rPr>
          <w:i/>
          <w:iCs/>
        </w:rPr>
        <w:t>(</w:t>
      </w:r>
      <w:proofErr w:type="spellStart"/>
      <w:r w:rsidRPr="00513506">
        <w:rPr>
          <w:i/>
          <w:iCs/>
        </w:rPr>
        <w:t>enforcem</w:t>
      </w:r>
      <w:proofErr w:type="spellEnd"/>
      <w:r w:rsidR="00BB3ADF" w:rsidRPr="00513506">
        <w:rPr>
          <w:i/>
          <w:iCs/>
        </w:rPr>
        <w:t>.</w:t>
      </w:r>
      <w:r w:rsidRPr="00513506">
        <w:rPr>
          <w:i/>
          <w:iCs/>
        </w:rPr>
        <w:t>) sez.A2.</w:t>
      </w:r>
      <w:r w:rsidR="00BB3ADF" w:rsidRPr="00513506">
        <w:rPr>
          <w:i/>
          <w:iCs/>
        </w:rPr>
        <w:t>2</w:t>
      </w:r>
      <w:r w:rsidRPr="00513506">
        <w:rPr>
          <w:i/>
          <w:iCs/>
        </w:rPr>
        <w:t xml:space="preserve"> D.M.</w:t>
      </w:r>
      <w:r w:rsidRPr="00513506">
        <w:rPr>
          <w:i/>
          <w:iCs/>
        </w:rPr>
        <w:tab/>
      </w:r>
      <w:r w:rsidR="00472A7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72A72" w:rsidRPr="00513506">
        <w:instrText xml:space="preserve"> FORMCHECKBOX </w:instrText>
      </w:r>
      <w:r w:rsidR="00C00087">
        <w:fldChar w:fldCharType="separate"/>
      </w:r>
      <w:r w:rsidR="00472A72" w:rsidRPr="00997CD7">
        <w:fldChar w:fldCharType="end"/>
      </w:r>
      <w:r w:rsidR="00472A72" w:rsidRPr="00513506">
        <w:t xml:space="preserve"> </w:t>
      </w:r>
      <w:r w:rsidR="00BB3ADF">
        <w:t xml:space="preserve">Non </w:t>
      </w:r>
      <w:proofErr w:type="spellStart"/>
      <w:r w:rsidR="00BB3ADF">
        <w:t>pertin</w:t>
      </w:r>
      <w:proofErr w:type="spellEnd"/>
      <w:r w:rsidR="00BB3ADF">
        <w:t xml:space="preserve">. </w:t>
      </w:r>
      <w:r w:rsidR="00BB3ADF">
        <w:rPr>
          <w:rStyle w:val="Rimandonotaapidipagina"/>
        </w:rPr>
        <w:footnoteReference w:id="24"/>
      </w:r>
      <w:r w:rsidR="00BB3ADF">
        <w:rPr>
          <w:rFonts w:ascii="Wingdings" w:hAnsi="Wingdings"/>
        </w:rPr>
        <w:tab/>
      </w:r>
      <w:r w:rsidR="00472A7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72A72" w:rsidRPr="00997CD7">
        <w:instrText xml:space="preserve"> FORMCHECKBOX </w:instrText>
      </w:r>
      <w:r w:rsidR="00C00087">
        <w:fldChar w:fldCharType="separate"/>
      </w:r>
      <w:r w:rsidR="00472A72" w:rsidRPr="00997CD7">
        <w:fldChar w:fldCharType="end"/>
      </w:r>
      <w:r w:rsidR="00472A72" w:rsidRPr="00997CD7">
        <w:t xml:space="preserve"> </w:t>
      </w:r>
      <w:r w:rsidR="00472A72">
        <w:t>NO</w:t>
      </w:r>
      <w:r w:rsidR="00472A72">
        <w:tab/>
      </w:r>
      <w:r w:rsidR="00472A7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72A72" w:rsidRPr="00997CD7">
        <w:instrText xml:space="preserve"> FORMCHECKBOX </w:instrText>
      </w:r>
      <w:r w:rsidR="00C00087">
        <w:fldChar w:fldCharType="separate"/>
      </w:r>
      <w:r w:rsidR="00472A72" w:rsidRPr="00997CD7">
        <w:fldChar w:fldCharType="end"/>
      </w:r>
      <w:r w:rsidR="00472A72">
        <w:t xml:space="preserve"> SI</w:t>
      </w:r>
    </w:p>
    <w:p w14:paraId="3706C05E" w14:textId="1CB455A9" w:rsidR="00A43180" w:rsidRPr="00A07984" w:rsidRDefault="00A43180" w:rsidP="00A43180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Rispetto </w:t>
      </w:r>
      <w:proofErr w:type="spellStart"/>
      <w:r>
        <w:rPr>
          <w:i/>
          <w:iCs/>
        </w:rPr>
        <w:t>specif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Aggregaz</w:t>
      </w:r>
      <w:proofErr w:type="spellEnd"/>
      <w:r>
        <w:rPr>
          <w:i/>
          <w:iCs/>
        </w:rPr>
        <w:t>. (</w:t>
      </w:r>
      <w:r w:rsidR="00BB3ADF">
        <w:rPr>
          <w:i/>
          <w:iCs/>
        </w:rPr>
        <w:t>lagrangiani</w:t>
      </w:r>
      <w:r>
        <w:rPr>
          <w:i/>
          <w:iCs/>
        </w:rPr>
        <w:t>) sez.A2.</w:t>
      </w:r>
      <w:r w:rsidR="00BB3ADF">
        <w:rPr>
          <w:i/>
          <w:iCs/>
        </w:rPr>
        <w:t>3</w:t>
      </w:r>
      <w:r>
        <w:rPr>
          <w:i/>
          <w:iCs/>
        </w:rPr>
        <w:t xml:space="preserve"> D.M.</w:t>
      </w:r>
      <w:r>
        <w:rPr>
          <w:i/>
          <w:iCs/>
        </w:rPr>
        <w:tab/>
      </w:r>
      <w:r w:rsidR="00472A7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72A72" w:rsidRPr="00997CD7">
        <w:instrText xml:space="preserve"> FORMCHECKBOX </w:instrText>
      </w:r>
      <w:r w:rsidR="00C00087">
        <w:fldChar w:fldCharType="separate"/>
      </w:r>
      <w:r w:rsidR="00472A72" w:rsidRPr="00997CD7">
        <w:fldChar w:fldCharType="end"/>
      </w:r>
      <w:r w:rsidR="00472A72" w:rsidRPr="00997CD7">
        <w:t xml:space="preserve"> </w:t>
      </w:r>
      <w:r w:rsidR="00472A72">
        <w:t>Incompleta</w:t>
      </w:r>
      <w:r w:rsidR="00472A72" w:rsidRPr="003C5EA0">
        <w:tab/>
      </w:r>
      <w:r w:rsidR="00472A7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72A72" w:rsidRPr="00997CD7">
        <w:instrText xml:space="preserve"> FORMCHECKBOX </w:instrText>
      </w:r>
      <w:r w:rsidR="00C00087">
        <w:fldChar w:fldCharType="separate"/>
      </w:r>
      <w:r w:rsidR="00472A72" w:rsidRPr="00997CD7">
        <w:fldChar w:fldCharType="end"/>
      </w:r>
      <w:r w:rsidR="00472A72" w:rsidRPr="00997CD7">
        <w:t xml:space="preserve"> </w:t>
      </w:r>
      <w:r w:rsidR="00472A72">
        <w:t>NO</w:t>
      </w:r>
      <w:r w:rsidR="00472A72">
        <w:tab/>
      </w:r>
      <w:r w:rsidR="00472A7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72A72" w:rsidRPr="00997CD7">
        <w:instrText xml:space="preserve"> FORMCHECKBOX </w:instrText>
      </w:r>
      <w:r w:rsidR="00C00087">
        <w:fldChar w:fldCharType="separate"/>
      </w:r>
      <w:r w:rsidR="00472A72" w:rsidRPr="00997CD7">
        <w:fldChar w:fldCharType="end"/>
      </w:r>
      <w:r w:rsidR="00472A72">
        <w:t xml:space="preserve"> SI</w:t>
      </w:r>
    </w:p>
    <w:p w14:paraId="3C06FB16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61055A83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256E34EC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65044D85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711EDEAD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53745B41" w14:textId="647456A6" w:rsidR="00D47201" w:rsidRPr="003C5EA0" w:rsidRDefault="00D47201" w:rsidP="00D47201">
      <w:pPr>
        <w:tabs>
          <w:tab w:val="left" w:pos="5812"/>
          <w:tab w:val="left" w:pos="6804"/>
          <w:tab w:val="left" w:pos="7655"/>
          <w:tab w:val="left" w:pos="8789"/>
        </w:tabs>
        <w:rPr>
          <w:u w:val="single"/>
        </w:rPr>
      </w:pPr>
      <w:r>
        <w:rPr>
          <w:u w:val="single"/>
        </w:rPr>
        <w:t>Aggregazione in centrale dei dati correnti – dati storici</w:t>
      </w:r>
      <w:r w:rsidRPr="003C5EA0">
        <w:tab/>
      </w:r>
      <w:r>
        <w:tab/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31DDB9C9" w14:textId="033CC8AB" w:rsidR="00D47201" w:rsidRPr="00A07984" w:rsidRDefault="00D47201" w:rsidP="00D4720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Presenza dati </w:t>
      </w:r>
      <w:r w:rsidR="00A54502">
        <w:rPr>
          <w:i/>
          <w:iCs/>
        </w:rPr>
        <w:t>storici</w:t>
      </w:r>
      <w:r>
        <w:rPr>
          <w:i/>
          <w:iCs/>
        </w:rPr>
        <w:t xml:space="preserve"> di tipo euleriano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222D2073" w14:textId="01092F2C" w:rsidR="00D47201" w:rsidRPr="00A07984" w:rsidRDefault="00D47201" w:rsidP="00D4720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Presenza dati </w:t>
      </w:r>
      <w:r w:rsidR="00A54502">
        <w:rPr>
          <w:i/>
          <w:iCs/>
        </w:rPr>
        <w:t>storici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lim.vel</w:t>
      </w:r>
      <w:proofErr w:type="spellEnd"/>
      <w:r>
        <w:rPr>
          <w:i/>
          <w:iCs/>
        </w:rPr>
        <w:t>. ed enforcement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Non </w:t>
      </w:r>
      <w:proofErr w:type="spellStart"/>
      <w:r>
        <w:t>pertin</w:t>
      </w:r>
      <w:proofErr w:type="spellEnd"/>
      <w:r>
        <w:t xml:space="preserve">. </w:t>
      </w:r>
      <w:r>
        <w:rPr>
          <w:rStyle w:val="Rimandonotaapidipagina"/>
        </w:rPr>
        <w:footnoteReference w:id="25"/>
      </w:r>
      <w:r>
        <w:rPr>
          <w:rFonts w:ascii="Wingdings" w:hAnsi="Wingdings"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  <w:r>
        <w:rPr>
          <w:i/>
          <w:iCs/>
        </w:rPr>
        <w:t xml:space="preserve"> Presenza dati </w:t>
      </w:r>
      <w:r w:rsidR="00A54502">
        <w:rPr>
          <w:i/>
          <w:iCs/>
        </w:rPr>
        <w:t>storici</w:t>
      </w:r>
      <w:r>
        <w:rPr>
          <w:i/>
          <w:iCs/>
        </w:rPr>
        <w:t xml:space="preserve"> di tipo lagrangiano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384299BE" w14:textId="77777777" w:rsidR="00D47201" w:rsidRPr="00A07984" w:rsidRDefault="00D47201" w:rsidP="00D4720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Accesso ai dati per utenti autorizzati </w:t>
      </w:r>
      <w:r w:rsidRPr="003438D5">
        <w:rPr>
          <w:rStyle w:val="Rimandonotaapidipagina"/>
          <w:i/>
          <w:iCs/>
        </w:rPr>
        <w:footnoteReference w:id="26"/>
      </w:r>
      <w:r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6E10F02D" w14:textId="77777777" w:rsidR="00D47201" w:rsidRPr="00A07984" w:rsidRDefault="00D47201" w:rsidP="00D4720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Tempo di conservazione dei dati </w:t>
      </w:r>
      <w:r>
        <w:rPr>
          <w:rStyle w:val="Rimandonotaapidipagina"/>
          <w:i/>
          <w:iCs/>
        </w:rPr>
        <w:footnoteReference w:id="27"/>
      </w:r>
      <w:r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1ADAEC9B" w14:textId="00A69B18" w:rsidR="00D47201" w:rsidRPr="00A07984" w:rsidRDefault="00D47201" w:rsidP="00D4720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lastRenderedPageBreak/>
        <w:t xml:space="preserve">Rispetto </w:t>
      </w:r>
      <w:proofErr w:type="spellStart"/>
      <w:r>
        <w:rPr>
          <w:i/>
          <w:iCs/>
        </w:rPr>
        <w:t>specif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Aggregaz</w:t>
      </w:r>
      <w:proofErr w:type="spellEnd"/>
      <w:r>
        <w:rPr>
          <w:i/>
          <w:iCs/>
        </w:rPr>
        <w:t>. (euleriani) sez.A</w:t>
      </w:r>
      <w:r w:rsidR="009275CC">
        <w:rPr>
          <w:i/>
          <w:iCs/>
        </w:rPr>
        <w:t>3</w:t>
      </w:r>
      <w:r>
        <w:rPr>
          <w:i/>
          <w:iCs/>
        </w:rPr>
        <w:t>.1 D.M.</w:t>
      </w:r>
      <w:r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5BB3AC55" w14:textId="029249D5" w:rsidR="00D47201" w:rsidRPr="00A07984" w:rsidRDefault="00D47201" w:rsidP="00D4720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Rispetto </w:t>
      </w:r>
      <w:proofErr w:type="spellStart"/>
      <w:r>
        <w:rPr>
          <w:i/>
          <w:iCs/>
        </w:rPr>
        <w:t>specif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Aggregaz</w:t>
      </w:r>
      <w:proofErr w:type="spellEnd"/>
      <w:r>
        <w:rPr>
          <w:i/>
          <w:iCs/>
        </w:rPr>
        <w:t xml:space="preserve">. </w:t>
      </w:r>
      <w:r w:rsidRPr="00513506">
        <w:rPr>
          <w:i/>
          <w:iCs/>
        </w:rPr>
        <w:t>(</w:t>
      </w:r>
      <w:proofErr w:type="spellStart"/>
      <w:r w:rsidRPr="00513506">
        <w:rPr>
          <w:i/>
          <w:iCs/>
        </w:rPr>
        <w:t>enforcem</w:t>
      </w:r>
      <w:proofErr w:type="spellEnd"/>
      <w:r w:rsidRPr="00513506">
        <w:rPr>
          <w:i/>
          <w:iCs/>
        </w:rPr>
        <w:t>.) sez.A</w:t>
      </w:r>
      <w:r w:rsidR="009275CC" w:rsidRPr="00513506">
        <w:rPr>
          <w:i/>
          <w:iCs/>
        </w:rPr>
        <w:t>3</w:t>
      </w:r>
      <w:r w:rsidRPr="00513506">
        <w:rPr>
          <w:i/>
          <w:iCs/>
        </w:rPr>
        <w:t>.2 D.M.</w:t>
      </w:r>
      <w:r w:rsidRPr="00513506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13506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513506">
        <w:t xml:space="preserve"> </w:t>
      </w:r>
      <w:r>
        <w:t xml:space="preserve">Non </w:t>
      </w:r>
      <w:proofErr w:type="spellStart"/>
      <w:r>
        <w:t>pertin</w:t>
      </w:r>
      <w:proofErr w:type="spellEnd"/>
      <w:r>
        <w:t xml:space="preserve">. </w:t>
      </w:r>
      <w:r>
        <w:rPr>
          <w:rStyle w:val="Rimandonotaapidipagina"/>
        </w:rPr>
        <w:footnoteReference w:id="28"/>
      </w:r>
      <w:r>
        <w:rPr>
          <w:rFonts w:ascii="Wingdings" w:hAnsi="Wingdings"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16E7114C" w14:textId="17FFEE7F" w:rsidR="00D47201" w:rsidRPr="00A07984" w:rsidRDefault="00D47201" w:rsidP="00D4720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Rispetto </w:t>
      </w:r>
      <w:proofErr w:type="spellStart"/>
      <w:r>
        <w:rPr>
          <w:i/>
          <w:iCs/>
        </w:rPr>
        <w:t>specif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Aggregaz</w:t>
      </w:r>
      <w:proofErr w:type="spellEnd"/>
      <w:r>
        <w:rPr>
          <w:i/>
          <w:iCs/>
        </w:rPr>
        <w:t>. (lagrangiani) sez.A</w:t>
      </w:r>
      <w:r w:rsidR="009275CC">
        <w:rPr>
          <w:i/>
          <w:iCs/>
        </w:rPr>
        <w:t>3</w:t>
      </w:r>
      <w:r>
        <w:rPr>
          <w:i/>
          <w:iCs/>
        </w:rPr>
        <w:t>.3 D.M.</w:t>
      </w:r>
      <w:r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3A19B146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2BE4F86A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0A1AC451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0B46DFEB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3908F5CA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66E9B1AC" w14:textId="6DB4E07F" w:rsidR="00A74353" w:rsidRPr="003C5EA0" w:rsidRDefault="00B87196" w:rsidP="00A74353">
      <w:pPr>
        <w:tabs>
          <w:tab w:val="left" w:pos="5812"/>
          <w:tab w:val="left" w:pos="6804"/>
          <w:tab w:val="left" w:pos="7655"/>
          <w:tab w:val="left" w:pos="8789"/>
        </w:tabs>
        <w:rPr>
          <w:u w:val="single"/>
        </w:rPr>
      </w:pPr>
      <w:r>
        <w:rPr>
          <w:u w:val="single"/>
        </w:rPr>
        <w:t>Disponibilità di m</w:t>
      </w:r>
      <w:r w:rsidR="00A74353">
        <w:rPr>
          <w:u w:val="single"/>
        </w:rPr>
        <w:t>odelli previsione traffi</w:t>
      </w:r>
      <w:r w:rsidR="001A7172">
        <w:rPr>
          <w:u w:val="single"/>
        </w:rPr>
        <w:t>co</w:t>
      </w:r>
      <w:r w:rsidR="000E5B9A">
        <w:rPr>
          <w:u w:val="single"/>
        </w:rPr>
        <w:t>/</w:t>
      </w:r>
      <w:r w:rsidR="001A7172">
        <w:rPr>
          <w:u w:val="single"/>
        </w:rPr>
        <w:t>deflusso a breve termine</w:t>
      </w:r>
      <w:r w:rsidR="000E5B9A">
        <w:rPr>
          <w:u w:val="single"/>
        </w:rPr>
        <w:tab/>
      </w:r>
      <w:r w:rsidR="00A74353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4353" w:rsidRPr="00997CD7">
        <w:instrText xml:space="preserve"> FORMCHECKBOX </w:instrText>
      </w:r>
      <w:r w:rsidR="00C00087">
        <w:fldChar w:fldCharType="separate"/>
      </w:r>
      <w:r w:rsidR="00A74353" w:rsidRPr="00997CD7">
        <w:fldChar w:fldCharType="end"/>
      </w:r>
      <w:r w:rsidR="00A74353" w:rsidRPr="00997CD7">
        <w:t xml:space="preserve"> </w:t>
      </w:r>
      <w:r w:rsidR="00A74353">
        <w:t>NO</w:t>
      </w:r>
      <w:r w:rsidR="00A74353">
        <w:tab/>
      </w:r>
      <w:r w:rsidR="00A74353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4353" w:rsidRPr="00997CD7">
        <w:instrText xml:space="preserve"> FORMCHECKBOX </w:instrText>
      </w:r>
      <w:r w:rsidR="00C00087">
        <w:fldChar w:fldCharType="separate"/>
      </w:r>
      <w:r w:rsidR="00A74353" w:rsidRPr="00997CD7">
        <w:fldChar w:fldCharType="end"/>
      </w:r>
      <w:r w:rsidR="00A74353">
        <w:t xml:space="preserve"> SI</w:t>
      </w:r>
    </w:p>
    <w:p w14:paraId="2E520C0C" w14:textId="246AE6FF" w:rsidR="00A74353" w:rsidRPr="00A07984" w:rsidRDefault="002A6DE3" w:rsidP="00A74353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Utilizzo </w:t>
      </w:r>
      <w:r w:rsidR="008E2DF0">
        <w:rPr>
          <w:i/>
          <w:iCs/>
        </w:rPr>
        <w:t>dei dati di campo nei modelli</w:t>
      </w:r>
      <w:r w:rsidR="00A74353" w:rsidRPr="003438D5">
        <w:rPr>
          <w:i/>
          <w:iCs/>
        </w:rPr>
        <w:tab/>
      </w:r>
      <w:r w:rsidR="00A74353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4353" w:rsidRPr="00997CD7">
        <w:instrText xml:space="preserve"> FORMCHECKBOX </w:instrText>
      </w:r>
      <w:r w:rsidR="00C00087">
        <w:fldChar w:fldCharType="separate"/>
      </w:r>
      <w:r w:rsidR="00A74353" w:rsidRPr="00997CD7">
        <w:fldChar w:fldCharType="end"/>
      </w:r>
      <w:r w:rsidR="00A74353" w:rsidRPr="00997CD7">
        <w:t xml:space="preserve"> </w:t>
      </w:r>
      <w:r w:rsidR="00A74353">
        <w:t>Incompleta</w:t>
      </w:r>
      <w:r w:rsidR="00A74353" w:rsidRPr="003C5EA0">
        <w:tab/>
      </w:r>
      <w:r w:rsidR="00A74353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4353" w:rsidRPr="00997CD7">
        <w:instrText xml:space="preserve"> FORMCHECKBOX </w:instrText>
      </w:r>
      <w:r w:rsidR="00C00087">
        <w:fldChar w:fldCharType="separate"/>
      </w:r>
      <w:r w:rsidR="00A74353" w:rsidRPr="00997CD7">
        <w:fldChar w:fldCharType="end"/>
      </w:r>
      <w:r w:rsidR="00A74353" w:rsidRPr="00997CD7">
        <w:t xml:space="preserve"> </w:t>
      </w:r>
      <w:r w:rsidR="00A74353">
        <w:t>NO</w:t>
      </w:r>
      <w:r w:rsidR="00A74353">
        <w:tab/>
      </w:r>
      <w:r w:rsidR="00A74353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4353" w:rsidRPr="00997CD7">
        <w:instrText xml:space="preserve"> FORMCHECKBOX </w:instrText>
      </w:r>
      <w:r w:rsidR="00C00087">
        <w:fldChar w:fldCharType="separate"/>
      </w:r>
      <w:r w:rsidR="00A74353" w:rsidRPr="00997CD7">
        <w:fldChar w:fldCharType="end"/>
      </w:r>
      <w:r w:rsidR="00A74353">
        <w:t xml:space="preserve"> SI</w:t>
      </w:r>
    </w:p>
    <w:p w14:paraId="1EBEB44D" w14:textId="79391913" w:rsidR="008E2DF0" w:rsidRPr="00A07984" w:rsidRDefault="00523851" w:rsidP="008E2DF0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Freq</w:t>
      </w:r>
      <w:r w:rsidR="00636223">
        <w:rPr>
          <w:i/>
          <w:iCs/>
        </w:rPr>
        <w:t>u</w:t>
      </w:r>
      <w:r>
        <w:rPr>
          <w:i/>
          <w:iCs/>
        </w:rPr>
        <w:t>enza aggiornamento previsioni (15 min</w:t>
      </w:r>
      <w:r w:rsidR="00636223">
        <w:rPr>
          <w:i/>
          <w:iCs/>
        </w:rPr>
        <w:t>.)</w:t>
      </w:r>
      <w:r w:rsidR="008E2DF0" w:rsidRPr="003438D5">
        <w:rPr>
          <w:i/>
          <w:iCs/>
        </w:rPr>
        <w:tab/>
      </w:r>
      <w:r w:rsidR="008E2DF0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E2DF0" w:rsidRPr="00997CD7">
        <w:instrText xml:space="preserve"> FORMCHECKBOX </w:instrText>
      </w:r>
      <w:r w:rsidR="00C00087">
        <w:fldChar w:fldCharType="separate"/>
      </w:r>
      <w:r w:rsidR="008E2DF0" w:rsidRPr="00997CD7">
        <w:fldChar w:fldCharType="end"/>
      </w:r>
      <w:r w:rsidR="008E2DF0" w:rsidRPr="00997CD7">
        <w:t xml:space="preserve"> </w:t>
      </w:r>
      <w:r w:rsidR="008E2DF0">
        <w:t>Incompleta</w:t>
      </w:r>
      <w:r w:rsidR="008E2DF0" w:rsidRPr="003C5EA0">
        <w:tab/>
      </w:r>
      <w:r w:rsidR="008E2DF0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E2DF0" w:rsidRPr="00997CD7">
        <w:instrText xml:space="preserve"> FORMCHECKBOX </w:instrText>
      </w:r>
      <w:r w:rsidR="00C00087">
        <w:fldChar w:fldCharType="separate"/>
      </w:r>
      <w:r w:rsidR="008E2DF0" w:rsidRPr="00997CD7">
        <w:fldChar w:fldCharType="end"/>
      </w:r>
      <w:r w:rsidR="008E2DF0" w:rsidRPr="00997CD7">
        <w:t xml:space="preserve"> </w:t>
      </w:r>
      <w:r w:rsidR="008E2DF0">
        <w:t>NO</w:t>
      </w:r>
      <w:r w:rsidR="008E2DF0">
        <w:tab/>
      </w:r>
      <w:r w:rsidR="008E2DF0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E2DF0" w:rsidRPr="00997CD7">
        <w:instrText xml:space="preserve"> FORMCHECKBOX </w:instrText>
      </w:r>
      <w:r w:rsidR="00C00087">
        <w:fldChar w:fldCharType="separate"/>
      </w:r>
      <w:r w:rsidR="008E2DF0" w:rsidRPr="00997CD7">
        <w:fldChar w:fldCharType="end"/>
      </w:r>
      <w:r w:rsidR="008E2DF0">
        <w:t xml:space="preserve"> SI</w:t>
      </w:r>
    </w:p>
    <w:p w14:paraId="4BE1FA5F" w14:textId="2F00E8C1" w:rsidR="00D01AD1" w:rsidRPr="00A07984" w:rsidRDefault="00D01AD1" w:rsidP="00D01AD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Utilizzo approccio </w:t>
      </w:r>
      <w:proofErr w:type="spellStart"/>
      <w:r>
        <w:rPr>
          <w:i/>
          <w:iCs/>
        </w:rPr>
        <w:t>rolling-horizon</w:t>
      </w:r>
      <w:proofErr w:type="spellEnd"/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5E20213E" w14:textId="5ABB3503" w:rsidR="00D20E9A" w:rsidRPr="00A07984" w:rsidRDefault="00D20E9A" w:rsidP="00D20E9A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Orizzonte temporale </w:t>
      </w:r>
      <w:r w:rsidR="008B3F29">
        <w:rPr>
          <w:i/>
          <w:iCs/>
        </w:rPr>
        <w:t>15 minuti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50687D50" w14:textId="43C9F1F2" w:rsidR="008B3F29" w:rsidRPr="00A07984" w:rsidRDefault="008B3F29" w:rsidP="008B3F29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Orizzonte temporale </w:t>
      </w:r>
      <w:r w:rsidR="001C50F8">
        <w:rPr>
          <w:i/>
          <w:iCs/>
        </w:rPr>
        <w:t>30</w:t>
      </w:r>
      <w:r>
        <w:rPr>
          <w:i/>
          <w:iCs/>
        </w:rPr>
        <w:t xml:space="preserve"> minuti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3413255D" w14:textId="58A297D3" w:rsidR="008B3F29" w:rsidRPr="00A07984" w:rsidRDefault="008B3F29" w:rsidP="008B3F29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Orizzonte temporale </w:t>
      </w:r>
      <w:r w:rsidR="001C50F8">
        <w:rPr>
          <w:i/>
          <w:iCs/>
        </w:rPr>
        <w:t>45</w:t>
      </w:r>
      <w:r>
        <w:rPr>
          <w:i/>
          <w:iCs/>
        </w:rPr>
        <w:t xml:space="preserve"> minuti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63B3DEB3" w14:textId="18EEA166" w:rsidR="00A164FF" w:rsidRPr="00A07984" w:rsidRDefault="00AC0FA6" w:rsidP="00A164FF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Stima flusso</w:t>
      </w:r>
      <w:r w:rsidR="002549B4">
        <w:rPr>
          <w:i/>
          <w:iCs/>
        </w:rPr>
        <w:t xml:space="preserve"> </w:t>
      </w:r>
      <w:r w:rsidR="00C03706">
        <w:rPr>
          <w:rStyle w:val="Rimandonotaapidipagina"/>
          <w:i/>
          <w:iCs/>
        </w:rPr>
        <w:footnoteReference w:id="29"/>
      </w:r>
      <w:r w:rsidR="00A164FF" w:rsidRPr="003438D5">
        <w:rPr>
          <w:i/>
          <w:iCs/>
        </w:rPr>
        <w:tab/>
      </w:r>
      <w:r w:rsidR="00A164FF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164FF" w:rsidRPr="00997CD7">
        <w:instrText xml:space="preserve"> FORMCHECKBOX </w:instrText>
      </w:r>
      <w:r w:rsidR="00C00087">
        <w:fldChar w:fldCharType="separate"/>
      </w:r>
      <w:r w:rsidR="00A164FF" w:rsidRPr="00997CD7">
        <w:fldChar w:fldCharType="end"/>
      </w:r>
      <w:r w:rsidR="00A164FF" w:rsidRPr="00997CD7">
        <w:t xml:space="preserve"> </w:t>
      </w:r>
      <w:r w:rsidR="00A164FF">
        <w:t>Incompleta</w:t>
      </w:r>
      <w:r w:rsidR="00A164FF" w:rsidRPr="003C5EA0">
        <w:tab/>
      </w:r>
      <w:r w:rsidR="00A164FF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164FF" w:rsidRPr="00997CD7">
        <w:instrText xml:space="preserve"> FORMCHECKBOX </w:instrText>
      </w:r>
      <w:r w:rsidR="00C00087">
        <w:fldChar w:fldCharType="separate"/>
      </w:r>
      <w:r w:rsidR="00A164FF" w:rsidRPr="00997CD7">
        <w:fldChar w:fldCharType="end"/>
      </w:r>
      <w:r w:rsidR="00A164FF" w:rsidRPr="00997CD7">
        <w:t xml:space="preserve"> </w:t>
      </w:r>
      <w:r w:rsidR="00A164FF">
        <w:t>NO</w:t>
      </w:r>
      <w:r w:rsidR="00A164FF">
        <w:tab/>
      </w:r>
      <w:r w:rsidR="00A164FF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164FF" w:rsidRPr="00997CD7">
        <w:instrText xml:space="preserve"> FORMCHECKBOX </w:instrText>
      </w:r>
      <w:r w:rsidR="00C00087">
        <w:fldChar w:fldCharType="separate"/>
      </w:r>
      <w:r w:rsidR="00A164FF" w:rsidRPr="00997CD7">
        <w:fldChar w:fldCharType="end"/>
      </w:r>
      <w:r w:rsidR="00A164FF">
        <w:t xml:space="preserve"> SI</w:t>
      </w:r>
    </w:p>
    <w:p w14:paraId="59036DA5" w14:textId="024E1DD7" w:rsidR="00756BFA" w:rsidRPr="00A07984" w:rsidRDefault="00756BFA" w:rsidP="00756BFA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Stima tempi di percorrenza</w:t>
      </w:r>
      <w:r w:rsidR="000E3EF7">
        <w:rPr>
          <w:i/>
          <w:iCs/>
        </w:rPr>
        <w:t xml:space="preserve"> </w:t>
      </w:r>
      <w:r w:rsidR="00A46B42">
        <w:rPr>
          <w:i/>
          <w:iCs/>
        </w:rPr>
        <w:t>di ramo (</w:t>
      </w:r>
      <w:r w:rsidR="000E3EF7">
        <w:rPr>
          <w:i/>
          <w:iCs/>
        </w:rPr>
        <w:t>FW-travel time</w:t>
      </w:r>
      <w:r w:rsidR="00A46B42">
        <w:rPr>
          <w:i/>
          <w:iCs/>
        </w:rPr>
        <w:t>)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01621F27" w14:textId="2E07CEB2" w:rsidR="000E3EF7" w:rsidRPr="00A07984" w:rsidRDefault="000E3EF7" w:rsidP="000E3EF7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Stima tempi di percorrenza </w:t>
      </w:r>
      <w:r w:rsidR="00A46B42">
        <w:rPr>
          <w:i/>
          <w:iCs/>
        </w:rPr>
        <w:t>di ramo (</w:t>
      </w:r>
      <w:r>
        <w:rPr>
          <w:i/>
          <w:iCs/>
        </w:rPr>
        <w:t>BW-travel time</w:t>
      </w:r>
      <w:r w:rsidR="00A46B42">
        <w:rPr>
          <w:i/>
          <w:iCs/>
        </w:rPr>
        <w:t>)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5B11C30B" w14:textId="7BBDB458" w:rsidR="00D47201" w:rsidRDefault="00816029" w:rsidP="00302E9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P</w:t>
      </w:r>
      <w:r w:rsidR="007C6EE1">
        <w:rPr>
          <w:i/>
          <w:iCs/>
        </w:rPr>
        <w:t xml:space="preserve">rocedura di </w:t>
      </w:r>
      <w:r w:rsidR="000F7E1A">
        <w:rPr>
          <w:i/>
          <w:iCs/>
        </w:rPr>
        <w:t>“</w:t>
      </w:r>
      <w:r>
        <w:rPr>
          <w:i/>
          <w:iCs/>
        </w:rPr>
        <w:t>certificazione</w:t>
      </w:r>
      <w:r w:rsidR="000F7E1A">
        <w:rPr>
          <w:i/>
          <w:iCs/>
        </w:rPr>
        <w:t>”</w:t>
      </w:r>
      <w:r>
        <w:rPr>
          <w:i/>
          <w:iCs/>
        </w:rPr>
        <w:t xml:space="preserve"> de</w:t>
      </w:r>
      <w:r w:rsidR="00FF7929">
        <w:rPr>
          <w:i/>
          <w:iCs/>
        </w:rPr>
        <w:t>i metodi</w:t>
      </w:r>
      <w:r w:rsidR="00FF7929">
        <w:rPr>
          <w:i/>
          <w:iCs/>
        </w:rPr>
        <w:tab/>
      </w:r>
      <w:r w:rsidR="00FF7929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F7929" w:rsidRPr="00997CD7">
        <w:instrText xml:space="preserve"> FORMCHECKBOX </w:instrText>
      </w:r>
      <w:r w:rsidR="00C00087">
        <w:fldChar w:fldCharType="separate"/>
      </w:r>
      <w:r w:rsidR="00FF7929" w:rsidRPr="00997CD7">
        <w:fldChar w:fldCharType="end"/>
      </w:r>
      <w:r w:rsidR="00FF7929" w:rsidRPr="00997CD7">
        <w:t xml:space="preserve"> </w:t>
      </w:r>
      <w:r w:rsidR="00FF7929">
        <w:t>Incompleta</w:t>
      </w:r>
      <w:r w:rsidR="00FF7929" w:rsidRPr="003C5EA0">
        <w:tab/>
      </w:r>
      <w:r w:rsidR="00FF7929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F7929" w:rsidRPr="00997CD7">
        <w:instrText xml:space="preserve"> FORMCHECKBOX </w:instrText>
      </w:r>
      <w:r w:rsidR="00C00087">
        <w:fldChar w:fldCharType="separate"/>
      </w:r>
      <w:r w:rsidR="00FF7929" w:rsidRPr="00997CD7">
        <w:fldChar w:fldCharType="end"/>
      </w:r>
      <w:r w:rsidR="00FF7929" w:rsidRPr="00997CD7">
        <w:t xml:space="preserve"> </w:t>
      </w:r>
      <w:r w:rsidR="00FF7929">
        <w:t>NO</w:t>
      </w:r>
      <w:r w:rsidR="00FF7929">
        <w:tab/>
      </w:r>
      <w:r w:rsidR="00FF7929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F7929" w:rsidRPr="00997CD7">
        <w:instrText xml:space="preserve"> FORMCHECKBOX </w:instrText>
      </w:r>
      <w:r w:rsidR="00C00087">
        <w:fldChar w:fldCharType="separate"/>
      </w:r>
      <w:r w:rsidR="00FF7929" w:rsidRPr="00997CD7">
        <w:fldChar w:fldCharType="end"/>
      </w:r>
      <w:r w:rsidR="00FF7929">
        <w:t xml:space="preserve"> SI</w:t>
      </w:r>
    </w:p>
    <w:p w14:paraId="21168BC9" w14:textId="1EE9540F" w:rsidR="004E03B5" w:rsidRDefault="004E03B5" w:rsidP="004E03B5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 xml:space="preserve">Procedura di </w:t>
      </w:r>
      <w:r w:rsidR="00C33DF4">
        <w:rPr>
          <w:i/>
          <w:iCs/>
        </w:rPr>
        <w:t>manutenzione</w:t>
      </w:r>
      <w:r>
        <w:rPr>
          <w:i/>
          <w:iCs/>
        </w:rPr>
        <w:t xml:space="preserve"> </w:t>
      </w:r>
      <w:r w:rsidR="00035FDF">
        <w:rPr>
          <w:i/>
          <w:iCs/>
        </w:rPr>
        <w:t xml:space="preserve">dei </w:t>
      </w:r>
      <w:r>
        <w:rPr>
          <w:i/>
          <w:iCs/>
        </w:rPr>
        <w:t>metodi</w:t>
      </w:r>
      <w:r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0BC0B0AA" w14:textId="08538354" w:rsidR="003917C4" w:rsidRDefault="003917C4" w:rsidP="003917C4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 xml:space="preserve">Procedura di aggiornamento </w:t>
      </w:r>
      <w:r w:rsidR="00035FDF">
        <w:rPr>
          <w:i/>
          <w:iCs/>
        </w:rPr>
        <w:t xml:space="preserve">e revisione dei </w:t>
      </w:r>
      <w:r>
        <w:rPr>
          <w:i/>
          <w:iCs/>
        </w:rPr>
        <w:t>metodi</w:t>
      </w:r>
      <w:r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1255C2CB" w14:textId="7D23D29F" w:rsidR="003917C4" w:rsidRDefault="0078617D" w:rsidP="003917C4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Modalità identificazione</w:t>
      </w:r>
      <w:r w:rsidR="003917C4">
        <w:rPr>
          <w:i/>
          <w:iCs/>
        </w:rPr>
        <w:t xml:space="preserve"> </w:t>
      </w:r>
      <w:r>
        <w:rPr>
          <w:i/>
          <w:iCs/>
        </w:rPr>
        <w:t>soggetti per</w:t>
      </w:r>
      <w:r w:rsidR="003917C4">
        <w:rPr>
          <w:i/>
          <w:iCs/>
        </w:rPr>
        <w:t xml:space="preserve"> procedure qualità</w:t>
      </w:r>
      <w:r>
        <w:rPr>
          <w:rStyle w:val="Rimandonotaapidipagina"/>
          <w:i/>
          <w:iCs/>
        </w:rPr>
        <w:footnoteReference w:id="30"/>
      </w:r>
      <w:r w:rsidR="003917C4">
        <w:rPr>
          <w:i/>
          <w:iCs/>
        </w:rPr>
        <w:tab/>
      </w:r>
      <w:r w:rsidR="003917C4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917C4" w:rsidRPr="00997CD7">
        <w:instrText xml:space="preserve"> FORMCHECKBOX </w:instrText>
      </w:r>
      <w:r w:rsidR="00C00087">
        <w:fldChar w:fldCharType="separate"/>
      </w:r>
      <w:r w:rsidR="003917C4" w:rsidRPr="00997CD7">
        <w:fldChar w:fldCharType="end"/>
      </w:r>
      <w:r w:rsidR="003917C4" w:rsidRPr="00997CD7">
        <w:t xml:space="preserve"> </w:t>
      </w:r>
      <w:r w:rsidR="003917C4">
        <w:t>Incompleta</w:t>
      </w:r>
      <w:r w:rsidR="003917C4" w:rsidRPr="003C5EA0">
        <w:tab/>
      </w:r>
      <w:r w:rsidR="003917C4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917C4" w:rsidRPr="00997CD7">
        <w:instrText xml:space="preserve"> FORMCHECKBOX </w:instrText>
      </w:r>
      <w:r w:rsidR="00C00087">
        <w:fldChar w:fldCharType="separate"/>
      </w:r>
      <w:r w:rsidR="003917C4" w:rsidRPr="00997CD7">
        <w:fldChar w:fldCharType="end"/>
      </w:r>
      <w:r w:rsidR="003917C4" w:rsidRPr="00997CD7">
        <w:t xml:space="preserve"> </w:t>
      </w:r>
      <w:r w:rsidR="003917C4">
        <w:t>NO</w:t>
      </w:r>
      <w:r w:rsidR="003917C4">
        <w:tab/>
      </w:r>
      <w:r w:rsidR="003917C4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917C4" w:rsidRPr="00997CD7">
        <w:instrText xml:space="preserve"> FORMCHECKBOX </w:instrText>
      </w:r>
      <w:r w:rsidR="00C00087">
        <w:fldChar w:fldCharType="separate"/>
      </w:r>
      <w:r w:rsidR="003917C4" w:rsidRPr="00997CD7">
        <w:fldChar w:fldCharType="end"/>
      </w:r>
      <w:r w:rsidR="003917C4">
        <w:t xml:space="preserve"> SI</w:t>
      </w:r>
    </w:p>
    <w:p w14:paraId="009F9E56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5CA16A38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3774CE58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762136FB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73472E4E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458A2483" w14:textId="27808B66" w:rsidR="005368E2" w:rsidRPr="003C5EA0" w:rsidRDefault="005368E2" w:rsidP="005368E2">
      <w:pPr>
        <w:tabs>
          <w:tab w:val="left" w:pos="5812"/>
          <w:tab w:val="left" w:pos="6804"/>
          <w:tab w:val="left" w:pos="7655"/>
          <w:tab w:val="left" w:pos="8789"/>
        </w:tabs>
        <w:rPr>
          <w:u w:val="single"/>
        </w:rPr>
      </w:pPr>
      <w:r>
        <w:rPr>
          <w:u w:val="single"/>
        </w:rPr>
        <w:t xml:space="preserve">Modelli previsione traffico </w:t>
      </w:r>
      <w:r w:rsidR="00C564B4">
        <w:rPr>
          <w:u w:val="single"/>
        </w:rPr>
        <w:t>su periodi omogenei successivi</w:t>
      </w:r>
      <w:r w:rsidRPr="003C5EA0">
        <w:tab/>
      </w:r>
      <w:r>
        <w:tab/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5FA7805E" w14:textId="15643DFF" w:rsidR="005368E2" w:rsidRPr="00A07984" w:rsidRDefault="005368E2" w:rsidP="005368E2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Utilizzo dei dati </w:t>
      </w:r>
      <w:r w:rsidR="00146309">
        <w:rPr>
          <w:i/>
          <w:iCs/>
        </w:rPr>
        <w:t>correnti e storici</w:t>
      </w:r>
      <w:r>
        <w:rPr>
          <w:i/>
          <w:iCs/>
        </w:rPr>
        <w:t xml:space="preserve"> nei modelli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37F47AA1" w14:textId="2638A116" w:rsidR="005368E2" w:rsidRPr="00A07984" w:rsidRDefault="005368E2" w:rsidP="005368E2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Frequenza aggiornamento previsioni (</w:t>
      </w:r>
      <w:r w:rsidR="00DB0F3B">
        <w:rPr>
          <w:i/>
          <w:iCs/>
        </w:rPr>
        <w:t>giornaliera</w:t>
      </w:r>
      <w:r>
        <w:rPr>
          <w:i/>
          <w:iCs/>
        </w:rPr>
        <w:t>)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39113C38" w14:textId="77777777" w:rsidR="005368E2" w:rsidRPr="00A07984" w:rsidRDefault="005368E2" w:rsidP="005368E2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Utilizzo approccio </w:t>
      </w:r>
      <w:proofErr w:type="spellStart"/>
      <w:r>
        <w:rPr>
          <w:i/>
          <w:iCs/>
        </w:rPr>
        <w:t>rolling-horizon</w:t>
      </w:r>
      <w:proofErr w:type="spellEnd"/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653FFFFE" w14:textId="25AC1C22" w:rsidR="005368E2" w:rsidRPr="00A07984" w:rsidRDefault="005368E2" w:rsidP="005368E2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Orizzonte temporale </w:t>
      </w:r>
      <w:proofErr w:type="gramStart"/>
      <w:r w:rsidR="008E4F85">
        <w:rPr>
          <w:i/>
          <w:iCs/>
        </w:rPr>
        <w:t>7</w:t>
      </w:r>
      <w:proofErr w:type="gramEnd"/>
      <w:r>
        <w:rPr>
          <w:i/>
          <w:iCs/>
        </w:rPr>
        <w:t xml:space="preserve"> </w:t>
      </w:r>
      <w:r w:rsidR="008E4F85">
        <w:rPr>
          <w:i/>
          <w:iCs/>
        </w:rPr>
        <w:t>giorni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634C9055" w14:textId="0CA3636E" w:rsidR="005368E2" w:rsidRPr="00A07984" w:rsidRDefault="008E4F85" w:rsidP="005368E2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Modelli distinti per giorni feriali vs. festivi</w:t>
      </w:r>
      <w:r w:rsidR="005368E2" w:rsidRPr="003438D5">
        <w:rPr>
          <w:i/>
          <w:iCs/>
        </w:rPr>
        <w:tab/>
      </w:r>
      <w:r w:rsidR="005368E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368E2" w:rsidRPr="00997CD7">
        <w:instrText xml:space="preserve"> FORMCHECKBOX </w:instrText>
      </w:r>
      <w:r w:rsidR="00C00087">
        <w:fldChar w:fldCharType="separate"/>
      </w:r>
      <w:r w:rsidR="005368E2" w:rsidRPr="00997CD7">
        <w:fldChar w:fldCharType="end"/>
      </w:r>
      <w:r w:rsidR="005368E2" w:rsidRPr="00997CD7">
        <w:t xml:space="preserve"> </w:t>
      </w:r>
      <w:r w:rsidR="005368E2">
        <w:t>Incompleta</w:t>
      </w:r>
      <w:r w:rsidR="005368E2" w:rsidRPr="003C5EA0">
        <w:tab/>
      </w:r>
      <w:r w:rsidR="005368E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368E2" w:rsidRPr="00997CD7">
        <w:instrText xml:space="preserve"> FORMCHECKBOX </w:instrText>
      </w:r>
      <w:r w:rsidR="00C00087">
        <w:fldChar w:fldCharType="separate"/>
      </w:r>
      <w:r w:rsidR="005368E2" w:rsidRPr="00997CD7">
        <w:fldChar w:fldCharType="end"/>
      </w:r>
      <w:r w:rsidR="005368E2" w:rsidRPr="00997CD7">
        <w:t xml:space="preserve"> </w:t>
      </w:r>
      <w:r w:rsidR="005368E2">
        <w:t>NO</w:t>
      </w:r>
      <w:r w:rsidR="005368E2">
        <w:tab/>
      </w:r>
      <w:r w:rsidR="005368E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368E2" w:rsidRPr="00997CD7">
        <w:instrText xml:space="preserve"> FORMCHECKBOX </w:instrText>
      </w:r>
      <w:r w:rsidR="00C00087">
        <w:fldChar w:fldCharType="separate"/>
      </w:r>
      <w:r w:rsidR="005368E2" w:rsidRPr="00997CD7">
        <w:fldChar w:fldCharType="end"/>
      </w:r>
      <w:r w:rsidR="005368E2">
        <w:t xml:space="preserve"> SI</w:t>
      </w:r>
    </w:p>
    <w:p w14:paraId="645EB591" w14:textId="77777777" w:rsidR="00B4640F" w:rsidRPr="00A07984" w:rsidRDefault="00B4640F" w:rsidP="00B4640F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Approccio per fasce orarie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0CF30C01" w14:textId="3EFA36C6" w:rsidR="009D5D53" w:rsidRPr="00A07984" w:rsidRDefault="009D5D53" w:rsidP="009D5D53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Stima flussi </w:t>
      </w:r>
      <w:r>
        <w:rPr>
          <w:rStyle w:val="Rimandonotaapidipagina"/>
          <w:i/>
          <w:iCs/>
        </w:rPr>
        <w:footnoteReference w:id="31"/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632033E4" w14:textId="3F4872C4" w:rsidR="009D5D53" w:rsidRPr="00A07984" w:rsidRDefault="009D5D53" w:rsidP="009D5D53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lastRenderedPageBreak/>
        <w:t>Stima tempi di percorrenza di ramo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5A3DA4F8" w14:textId="6E5835EE" w:rsidR="007117F8" w:rsidRPr="00A07984" w:rsidRDefault="007117F8" w:rsidP="007117F8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Stima fattore ora di punta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02117851" w14:textId="57C61B63" w:rsidR="00632877" w:rsidRPr="00A07984" w:rsidRDefault="00632877" w:rsidP="00632877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Raffronto stime </w:t>
      </w:r>
      <w:r w:rsidR="002D6CD9">
        <w:rPr>
          <w:i/>
          <w:iCs/>
        </w:rPr>
        <w:t>vs valori medi (traffico e fatt. ora punta)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723280C5" w14:textId="29A2CC0D" w:rsidR="008A0ED9" w:rsidRPr="00A07984" w:rsidRDefault="008A0ED9" w:rsidP="008A0ED9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Previsione in caso </w:t>
      </w:r>
      <w:r w:rsidR="009F38F5">
        <w:rPr>
          <w:i/>
          <w:iCs/>
        </w:rPr>
        <w:t>lavori manutenzione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4CA034D5" w14:textId="1C23B308" w:rsidR="009F38F5" w:rsidRPr="00A07984" w:rsidRDefault="009F38F5" w:rsidP="009F38F5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Previsione in caso </w:t>
      </w:r>
      <w:r w:rsidR="00B93105">
        <w:rPr>
          <w:i/>
          <w:iCs/>
        </w:rPr>
        <w:t>modifiche circolazione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72BF21D4" w14:textId="38D658B0" w:rsidR="005368E2" w:rsidRDefault="005368E2" w:rsidP="005368E2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Procedura di “certificazione” dei metodi</w:t>
      </w:r>
      <w:r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2981A6B9" w14:textId="77777777" w:rsidR="005368E2" w:rsidRDefault="005368E2" w:rsidP="005368E2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Procedura di manutenzione dei metodi</w:t>
      </w:r>
      <w:r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6DE5BF7A" w14:textId="77777777" w:rsidR="005368E2" w:rsidRDefault="005368E2" w:rsidP="005368E2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Procedura di aggiornamento e revisione dei metodi</w:t>
      </w:r>
      <w:r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21EF94F9" w14:textId="2386F149" w:rsidR="005368E2" w:rsidRDefault="005368E2" w:rsidP="005368E2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Modalità identificazione soggetti per procedure qualità</w:t>
      </w:r>
      <w:r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7C9596FD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150AC1D3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58BA78A5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33F90F41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74CAED01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608ECBD5" w14:textId="1BFC319B" w:rsidR="00BA6D4B" w:rsidRPr="003C5EA0" w:rsidRDefault="00B87196" w:rsidP="00BA6D4B">
      <w:pPr>
        <w:tabs>
          <w:tab w:val="left" w:pos="5812"/>
          <w:tab w:val="left" w:pos="6804"/>
          <w:tab w:val="left" w:pos="7655"/>
          <w:tab w:val="left" w:pos="8789"/>
        </w:tabs>
        <w:rPr>
          <w:u w:val="single"/>
        </w:rPr>
      </w:pPr>
      <w:r>
        <w:rPr>
          <w:u w:val="single"/>
        </w:rPr>
        <w:t>Realizzate v</w:t>
      </w:r>
      <w:r w:rsidR="00893F63">
        <w:rPr>
          <w:u w:val="single"/>
        </w:rPr>
        <w:t>erifiche di qualità delle misure</w:t>
      </w:r>
      <w:r w:rsidR="00BA6D4B" w:rsidRPr="003C5EA0">
        <w:tab/>
      </w:r>
      <w:r w:rsidR="00BA6D4B">
        <w:tab/>
      </w:r>
      <w:r w:rsidR="00BA6D4B" w:rsidRPr="003C5EA0">
        <w:tab/>
      </w:r>
      <w:r w:rsidR="00BA6D4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6D4B" w:rsidRPr="00997CD7">
        <w:instrText xml:space="preserve"> FORMCHECKBOX </w:instrText>
      </w:r>
      <w:r w:rsidR="00C00087">
        <w:fldChar w:fldCharType="separate"/>
      </w:r>
      <w:r w:rsidR="00BA6D4B" w:rsidRPr="00997CD7">
        <w:fldChar w:fldCharType="end"/>
      </w:r>
      <w:r w:rsidR="00BA6D4B" w:rsidRPr="00997CD7">
        <w:t xml:space="preserve"> </w:t>
      </w:r>
      <w:r w:rsidR="00BA6D4B">
        <w:t>NO</w:t>
      </w:r>
      <w:r w:rsidR="00BA6D4B">
        <w:tab/>
      </w:r>
      <w:r w:rsidR="00BA6D4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6D4B" w:rsidRPr="00997CD7">
        <w:instrText xml:space="preserve"> FORMCHECKBOX </w:instrText>
      </w:r>
      <w:r w:rsidR="00C00087">
        <w:fldChar w:fldCharType="separate"/>
      </w:r>
      <w:r w:rsidR="00BA6D4B" w:rsidRPr="00997CD7">
        <w:fldChar w:fldCharType="end"/>
      </w:r>
      <w:r w:rsidR="00BA6D4B">
        <w:t xml:space="preserve"> SI</w:t>
      </w:r>
    </w:p>
    <w:p w14:paraId="612E8E42" w14:textId="207E88BE" w:rsidR="00BA6D4B" w:rsidRPr="00A07984" w:rsidRDefault="00174AC9" w:rsidP="00BA6D4B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V</w:t>
      </w:r>
      <w:r w:rsidR="008E5B65">
        <w:rPr>
          <w:i/>
          <w:iCs/>
        </w:rPr>
        <w:t>erifiche su dati euleriani</w:t>
      </w:r>
      <w:r w:rsidR="000C6A75">
        <w:rPr>
          <w:i/>
          <w:iCs/>
        </w:rPr>
        <w:t xml:space="preserve"> </w:t>
      </w:r>
      <w:r w:rsidR="000C6A75">
        <w:rPr>
          <w:rStyle w:val="Rimandonotaapidipagina"/>
          <w:i/>
          <w:iCs/>
        </w:rPr>
        <w:footnoteReference w:id="32"/>
      </w:r>
      <w:r w:rsidR="00BA6D4B" w:rsidRPr="003438D5">
        <w:rPr>
          <w:i/>
          <w:iCs/>
        </w:rPr>
        <w:tab/>
      </w:r>
      <w:r w:rsidR="00BA6D4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6D4B" w:rsidRPr="00997CD7">
        <w:instrText xml:space="preserve"> FORMCHECKBOX </w:instrText>
      </w:r>
      <w:r w:rsidR="00C00087">
        <w:fldChar w:fldCharType="separate"/>
      </w:r>
      <w:r w:rsidR="00BA6D4B" w:rsidRPr="00997CD7">
        <w:fldChar w:fldCharType="end"/>
      </w:r>
      <w:r w:rsidR="00BA6D4B" w:rsidRPr="00997CD7">
        <w:t xml:space="preserve"> </w:t>
      </w:r>
      <w:r w:rsidR="00BA6D4B">
        <w:t>Incompleta</w:t>
      </w:r>
      <w:r w:rsidR="00BA6D4B" w:rsidRPr="003C5EA0">
        <w:tab/>
      </w:r>
      <w:r w:rsidR="00BA6D4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6D4B" w:rsidRPr="00997CD7">
        <w:instrText xml:space="preserve"> FORMCHECKBOX </w:instrText>
      </w:r>
      <w:r w:rsidR="00C00087">
        <w:fldChar w:fldCharType="separate"/>
      </w:r>
      <w:r w:rsidR="00BA6D4B" w:rsidRPr="00997CD7">
        <w:fldChar w:fldCharType="end"/>
      </w:r>
      <w:r w:rsidR="00BA6D4B" w:rsidRPr="00997CD7">
        <w:t xml:space="preserve"> </w:t>
      </w:r>
      <w:r w:rsidR="00BA6D4B">
        <w:t>NO</w:t>
      </w:r>
      <w:r w:rsidR="00BA6D4B">
        <w:tab/>
      </w:r>
      <w:r w:rsidR="00BA6D4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6D4B" w:rsidRPr="00997CD7">
        <w:instrText xml:space="preserve"> FORMCHECKBOX </w:instrText>
      </w:r>
      <w:r w:rsidR="00C00087">
        <w:fldChar w:fldCharType="separate"/>
      </w:r>
      <w:r w:rsidR="00BA6D4B" w:rsidRPr="00997CD7">
        <w:fldChar w:fldCharType="end"/>
      </w:r>
      <w:r w:rsidR="00BA6D4B">
        <w:t xml:space="preserve"> SI</w:t>
      </w:r>
    </w:p>
    <w:p w14:paraId="521458AF" w14:textId="71CEAB5D" w:rsidR="00BA6D4B" w:rsidRPr="00A07984" w:rsidRDefault="002E38E7" w:rsidP="00BA6D4B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V</w:t>
      </w:r>
      <w:r w:rsidR="008E5B65">
        <w:rPr>
          <w:i/>
          <w:iCs/>
        </w:rPr>
        <w:t>erifiche su dati lagrangiani</w:t>
      </w:r>
      <w:r w:rsidR="008F4B46">
        <w:rPr>
          <w:i/>
          <w:iCs/>
        </w:rPr>
        <w:t xml:space="preserve"> </w:t>
      </w:r>
      <w:r w:rsidR="008F4B46">
        <w:rPr>
          <w:rStyle w:val="Rimandonotaapidipagina"/>
          <w:i/>
          <w:iCs/>
        </w:rPr>
        <w:footnoteReference w:id="33"/>
      </w:r>
      <w:r w:rsidR="00BA6D4B" w:rsidRPr="003438D5">
        <w:rPr>
          <w:i/>
          <w:iCs/>
        </w:rPr>
        <w:tab/>
      </w:r>
      <w:r w:rsidR="00BA6D4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6D4B" w:rsidRPr="00997CD7">
        <w:instrText xml:space="preserve"> FORMCHECKBOX </w:instrText>
      </w:r>
      <w:r w:rsidR="00C00087">
        <w:fldChar w:fldCharType="separate"/>
      </w:r>
      <w:r w:rsidR="00BA6D4B" w:rsidRPr="00997CD7">
        <w:fldChar w:fldCharType="end"/>
      </w:r>
      <w:r w:rsidR="00BA6D4B" w:rsidRPr="00997CD7">
        <w:t xml:space="preserve"> </w:t>
      </w:r>
      <w:r w:rsidR="00BA6D4B">
        <w:t>Incompleta</w:t>
      </w:r>
      <w:r w:rsidR="00BA6D4B" w:rsidRPr="003C5EA0">
        <w:tab/>
      </w:r>
      <w:r w:rsidR="00BA6D4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6D4B" w:rsidRPr="00997CD7">
        <w:instrText xml:space="preserve"> FORMCHECKBOX </w:instrText>
      </w:r>
      <w:r w:rsidR="00C00087">
        <w:fldChar w:fldCharType="separate"/>
      </w:r>
      <w:r w:rsidR="00BA6D4B" w:rsidRPr="00997CD7">
        <w:fldChar w:fldCharType="end"/>
      </w:r>
      <w:r w:rsidR="00BA6D4B" w:rsidRPr="00997CD7">
        <w:t xml:space="preserve"> </w:t>
      </w:r>
      <w:r w:rsidR="00BA6D4B">
        <w:t>NO</w:t>
      </w:r>
      <w:r w:rsidR="00BA6D4B">
        <w:tab/>
      </w:r>
      <w:r w:rsidR="00BA6D4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6D4B" w:rsidRPr="00997CD7">
        <w:instrText xml:space="preserve"> FORMCHECKBOX </w:instrText>
      </w:r>
      <w:r w:rsidR="00C00087">
        <w:fldChar w:fldCharType="separate"/>
      </w:r>
      <w:r w:rsidR="00BA6D4B" w:rsidRPr="00997CD7">
        <w:fldChar w:fldCharType="end"/>
      </w:r>
      <w:r w:rsidR="00BA6D4B">
        <w:t xml:space="preserve"> SI</w:t>
      </w:r>
    </w:p>
    <w:p w14:paraId="719B2230" w14:textId="17B2068E" w:rsidR="00BA6D4B" w:rsidRPr="00A07984" w:rsidRDefault="00565AB7" w:rsidP="00BA6D4B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Misure di validazione e controllo in modalità “a”</w:t>
      </w:r>
      <w:r w:rsidR="00BD0A93">
        <w:rPr>
          <w:i/>
          <w:iCs/>
        </w:rPr>
        <w:t xml:space="preserve"> </w:t>
      </w:r>
      <w:r w:rsidR="00BD0A93">
        <w:rPr>
          <w:rStyle w:val="Rimandonotaapidipagina"/>
          <w:i/>
          <w:iCs/>
        </w:rPr>
        <w:footnoteReference w:id="34"/>
      </w:r>
      <w:r w:rsidR="00BA6D4B" w:rsidRPr="003438D5">
        <w:rPr>
          <w:i/>
          <w:iCs/>
        </w:rPr>
        <w:tab/>
      </w:r>
      <w:r w:rsidR="00BA6D4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6D4B" w:rsidRPr="00997CD7">
        <w:instrText xml:space="preserve"> FORMCHECKBOX </w:instrText>
      </w:r>
      <w:r w:rsidR="00C00087">
        <w:fldChar w:fldCharType="separate"/>
      </w:r>
      <w:r w:rsidR="00BA6D4B" w:rsidRPr="00997CD7">
        <w:fldChar w:fldCharType="end"/>
      </w:r>
      <w:r w:rsidR="00BA6D4B" w:rsidRPr="00997CD7">
        <w:t xml:space="preserve"> </w:t>
      </w:r>
      <w:r w:rsidR="00BA6D4B">
        <w:t>Incompleta</w:t>
      </w:r>
      <w:r w:rsidR="00BA6D4B" w:rsidRPr="003C5EA0">
        <w:tab/>
      </w:r>
      <w:r w:rsidR="00BA6D4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6D4B" w:rsidRPr="00997CD7">
        <w:instrText xml:space="preserve"> FORMCHECKBOX </w:instrText>
      </w:r>
      <w:r w:rsidR="00C00087">
        <w:fldChar w:fldCharType="separate"/>
      </w:r>
      <w:r w:rsidR="00BA6D4B" w:rsidRPr="00997CD7">
        <w:fldChar w:fldCharType="end"/>
      </w:r>
      <w:r w:rsidR="00BA6D4B" w:rsidRPr="00997CD7">
        <w:t xml:space="preserve"> </w:t>
      </w:r>
      <w:r w:rsidR="00BA6D4B">
        <w:t>NO</w:t>
      </w:r>
      <w:r w:rsidR="00BA6D4B">
        <w:tab/>
      </w:r>
      <w:r w:rsidR="00BA6D4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6D4B" w:rsidRPr="00997CD7">
        <w:instrText xml:space="preserve"> FORMCHECKBOX </w:instrText>
      </w:r>
      <w:r w:rsidR="00C00087">
        <w:fldChar w:fldCharType="separate"/>
      </w:r>
      <w:r w:rsidR="00BA6D4B" w:rsidRPr="00997CD7">
        <w:fldChar w:fldCharType="end"/>
      </w:r>
      <w:r w:rsidR="00BA6D4B">
        <w:t xml:space="preserve"> SI</w:t>
      </w:r>
    </w:p>
    <w:p w14:paraId="53767170" w14:textId="685D41E9" w:rsidR="00565AB7" w:rsidRPr="00A07984" w:rsidRDefault="00565AB7" w:rsidP="00565AB7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Misure di validazione e controllo in modalità “b”</w:t>
      </w:r>
      <w:r w:rsidR="00466E1D">
        <w:rPr>
          <w:i/>
          <w:iCs/>
        </w:rPr>
        <w:t xml:space="preserve"> </w:t>
      </w:r>
      <w:r w:rsidR="00466E1D">
        <w:rPr>
          <w:rStyle w:val="Rimandonotaapidipagina"/>
          <w:i/>
          <w:iCs/>
        </w:rPr>
        <w:footnoteReference w:id="35"/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27BF7B03" w14:textId="1BD33523" w:rsidR="00805C68" w:rsidRPr="00A07984" w:rsidRDefault="004813C1" w:rsidP="00805C68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Indicazione organismo esecutore prove di conformità</w:t>
      </w:r>
      <w:r w:rsidR="00734627">
        <w:rPr>
          <w:i/>
          <w:iCs/>
        </w:rPr>
        <w:t xml:space="preserve"> </w:t>
      </w:r>
      <w:r>
        <w:rPr>
          <w:rStyle w:val="Rimandonotaapidipagina"/>
          <w:i/>
          <w:iCs/>
        </w:rPr>
        <w:footnoteReference w:id="36"/>
      </w:r>
      <w:r w:rsidR="00805C68" w:rsidRPr="003438D5">
        <w:rPr>
          <w:i/>
          <w:iCs/>
        </w:rPr>
        <w:tab/>
      </w:r>
      <w:r w:rsidR="00805C68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05C68" w:rsidRPr="00997CD7">
        <w:instrText xml:space="preserve"> FORMCHECKBOX </w:instrText>
      </w:r>
      <w:r w:rsidR="00C00087">
        <w:fldChar w:fldCharType="separate"/>
      </w:r>
      <w:r w:rsidR="00805C68" w:rsidRPr="00997CD7">
        <w:fldChar w:fldCharType="end"/>
      </w:r>
      <w:r w:rsidR="00805C68" w:rsidRPr="00997CD7">
        <w:t xml:space="preserve"> </w:t>
      </w:r>
      <w:r w:rsidR="00805C68">
        <w:t>Incompleta</w:t>
      </w:r>
      <w:r w:rsidR="00805C68" w:rsidRPr="003C5EA0">
        <w:tab/>
      </w:r>
      <w:r w:rsidR="00805C68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05C68" w:rsidRPr="00997CD7">
        <w:instrText xml:space="preserve"> FORMCHECKBOX </w:instrText>
      </w:r>
      <w:r w:rsidR="00C00087">
        <w:fldChar w:fldCharType="separate"/>
      </w:r>
      <w:r w:rsidR="00805C68" w:rsidRPr="00997CD7">
        <w:fldChar w:fldCharType="end"/>
      </w:r>
      <w:r w:rsidR="00805C68" w:rsidRPr="00997CD7">
        <w:t xml:space="preserve"> </w:t>
      </w:r>
      <w:r w:rsidR="00805C68">
        <w:t>NO</w:t>
      </w:r>
      <w:r w:rsidR="00805C68">
        <w:tab/>
      </w:r>
      <w:r w:rsidR="00805C68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05C68" w:rsidRPr="00997CD7">
        <w:instrText xml:space="preserve"> FORMCHECKBOX </w:instrText>
      </w:r>
      <w:r w:rsidR="00C00087">
        <w:fldChar w:fldCharType="separate"/>
      </w:r>
      <w:r w:rsidR="00805C68" w:rsidRPr="00997CD7">
        <w:fldChar w:fldCharType="end"/>
      </w:r>
      <w:r w:rsidR="00805C68">
        <w:t xml:space="preserve"> SI</w:t>
      </w:r>
    </w:p>
    <w:p w14:paraId="037DA4B4" w14:textId="3BF60396" w:rsidR="00DA2DB3" w:rsidRPr="00A07984" w:rsidRDefault="00DA2DB3" w:rsidP="00DA2DB3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Esecuzione prove </w:t>
      </w:r>
      <w:r w:rsidR="00642F4B">
        <w:rPr>
          <w:i/>
          <w:iCs/>
        </w:rPr>
        <w:t>in sito controllato</w:t>
      </w:r>
      <w:r>
        <w:rPr>
          <w:i/>
          <w:iCs/>
        </w:rPr>
        <w:t xml:space="preserve"> </w:t>
      </w:r>
      <w:r>
        <w:rPr>
          <w:rStyle w:val="Rimandonotaapidipagina"/>
          <w:i/>
          <w:iCs/>
        </w:rPr>
        <w:footnoteReference w:id="37"/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305B57F7" w14:textId="6471A128" w:rsidR="00642F4B" w:rsidRPr="00A07984" w:rsidRDefault="00642F4B" w:rsidP="00642F4B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Esecuzione prove </w:t>
      </w:r>
      <w:r w:rsidR="000356C6">
        <w:rPr>
          <w:i/>
          <w:iCs/>
        </w:rPr>
        <w:t xml:space="preserve">su campo, in </w:t>
      </w:r>
      <w:r w:rsidR="00E71605">
        <w:rPr>
          <w:i/>
          <w:iCs/>
        </w:rPr>
        <w:t>sito</w:t>
      </w:r>
      <w:r w:rsidR="000356C6">
        <w:rPr>
          <w:i/>
          <w:iCs/>
        </w:rPr>
        <w:t xml:space="preserve"> </w:t>
      </w:r>
      <w:r w:rsidR="00E71605">
        <w:rPr>
          <w:i/>
          <w:iCs/>
        </w:rPr>
        <w:t>campione</w:t>
      </w:r>
      <w:r>
        <w:rPr>
          <w:i/>
          <w:iCs/>
        </w:rPr>
        <w:t xml:space="preserve"> </w:t>
      </w:r>
      <w:r>
        <w:rPr>
          <w:rStyle w:val="Rimandonotaapidipagina"/>
          <w:i/>
          <w:iCs/>
        </w:rPr>
        <w:footnoteReference w:id="38"/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38990451" w14:textId="6C8D8743" w:rsidR="00E71605" w:rsidRPr="00A07984" w:rsidRDefault="009D6736" w:rsidP="00E71605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Alla consegna</w:t>
      </w:r>
      <w:r w:rsidR="00BF4275">
        <w:rPr>
          <w:i/>
          <w:iCs/>
        </w:rPr>
        <w:t>, su almeno 10%</w:t>
      </w:r>
      <w:r w:rsidR="004103F1">
        <w:rPr>
          <w:i/>
          <w:iCs/>
        </w:rPr>
        <w:t xml:space="preserve"> sistema</w:t>
      </w:r>
      <w:r w:rsidR="006121AF">
        <w:rPr>
          <w:i/>
          <w:iCs/>
        </w:rPr>
        <w:t xml:space="preserve"> in campo</w:t>
      </w:r>
      <w:r w:rsidR="00E71605">
        <w:rPr>
          <w:i/>
          <w:iCs/>
        </w:rPr>
        <w:t xml:space="preserve"> </w:t>
      </w:r>
      <w:r w:rsidR="00E71605">
        <w:rPr>
          <w:rStyle w:val="Rimandonotaapidipagina"/>
          <w:i/>
          <w:iCs/>
        </w:rPr>
        <w:footnoteReference w:id="39"/>
      </w:r>
      <w:r w:rsidR="00E71605" w:rsidRPr="003438D5">
        <w:rPr>
          <w:i/>
          <w:iCs/>
        </w:rPr>
        <w:tab/>
      </w:r>
      <w:r w:rsidR="00E716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71605" w:rsidRPr="00997CD7">
        <w:instrText xml:space="preserve"> FORMCHECKBOX </w:instrText>
      </w:r>
      <w:r w:rsidR="00C00087">
        <w:fldChar w:fldCharType="separate"/>
      </w:r>
      <w:r w:rsidR="00E71605" w:rsidRPr="00997CD7">
        <w:fldChar w:fldCharType="end"/>
      </w:r>
      <w:r w:rsidR="00E71605" w:rsidRPr="00997CD7">
        <w:t xml:space="preserve"> </w:t>
      </w:r>
      <w:r w:rsidR="00E71605">
        <w:t>Incompleta</w:t>
      </w:r>
      <w:r w:rsidR="00E71605" w:rsidRPr="003C5EA0">
        <w:tab/>
      </w:r>
      <w:r w:rsidR="00E716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71605" w:rsidRPr="00997CD7">
        <w:instrText xml:space="preserve"> FORMCHECKBOX </w:instrText>
      </w:r>
      <w:r w:rsidR="00C00087">
        <w:fldChar w:fldCharType="separate"/>
      </w:r>
      <w:r w:rsidR="00E71605" w:rsidRPr="00997CD7">
        <w:fldChar w:fldCharType="end"/>
      </w:r>
      <w:r w:rsidR="00E71605" w:rsidRPr="00997CD7">
        <w:t xml:space="preserve"> </w:t>
      </w:r>
      <w:r w:rsidR="00E71605">
        <w:t>NO</w:t>
      </w:r>
      <w:r w:rsidR="00E71605">
        <w:tab/>
      </w:r>
      <w:r w:rsidR="00E7160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71605" w:rsidRPr="00997CD7">
        <w:instrText xml:space="preserve"> FORMCHECKBOX </w:instrText>
      </w:r>
      <w:r w:rsidR="00C00087">
        <w:fldChar w:fldCharType="separate"/>
      </w:r>
      <w:r w:rsidR="00E71605" w:rsidRPr="00997CD7">
        <w:fldChar w:fldCharType="end"/>
      </w:r>
      <w:r w:rsidR="00E71605">
        <w:t xml:space="preserve"> SI</w:t>
      </w:r>
    </w:p>
    <w:p w14:paraId="398A2A1D" w14:textId="1CF47DC2" w:rsidR="006121AF" w:rsidRPr="00A07984" w:rsidRDefault="00C16C45" w:rsidP="006121AF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lastRenderedPageBreak/>
        <w:t>Programmazione di una campagna</w:t>
      </w:r>
      <w:r w:rsidR="005F4405">
        <w:rPr>
          <w:i/>
          <w:iCs/>
        </w:rPr>
        <w:t xml:space="preserve"> di </w:t>
      </w:r>
      <w:r w:rsidR="00005072">
        <w:rPr>
          <w:i/>
          <w:iCs/>
        </w:rPr>
        <w:t>verific</w:t>
      </w:r>
      <w:r>
        <w:rPr>
          <w:i/>
          <w:iCs/>
        </w:rPr>
        <w:t>he</w:t>
      </w:r>
      <w:r w:rsidR="006121AF">
        <w:rPr>
          <w:i/>
          <w:iCs/>
        </w:rPr>
        <w:t xml:space="preserve"> </w:t>
      </w:r>
      <w:r w:rsidR="006121AF">
        <w:rPr>
          <w:rStyle w:val="Rimandonotaapidipagina"/>
          <w:i/>
          <w:iCs/>
        </w:rPr>
        <w:footnoteReference w:id="40"/>
      </w:r>
      <w:r w:rsidR="006121AF" w:rsidRPr="003438D5">
        <w:rPr>
          <w:i/>
          <w:iCs/>
        </w:rPr>
        <w:tab/>
      </w:r>
      <w:r w:rsidR="006121AF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121AF" w:rsidRPr="00997CD7">
        <w:instrText xml:space="preserve"> FORMCHECKBOX </w:instrText>
      </w:r>
      <w:r w:rsidR="00C00087">
        <w:fldChar w:fldCharType="separate"/>
      </w:r>
      <w:r w:rsidR="006121AF" w:rsidRPr="00997CD7">
        <w:fldChar w:fldCharType="end"/>
      </w:r>
      <w:r w:rsidR="006121AF" w:rsidRPr="00997CD7">
        <w:t xml:space="preserve"> </w:t>
      </w:r>
      <w:r w:rsidR="006121AF">
        <w:t>Incompleta</w:t>
      </w:r>
      <w:r w:rsidR="006121AF" w:rsidRPr="003C5EA0">
        <w:tab/>
      </w:r>
      <w:r w:rsidR="006121AF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121AF" w:rsidRPr="00997CD7">
        <w:instrText xml:space="preserve"> FORMCHECKBOX </w:instrText>
      </w:r>
      <w:r w:rsidR="00C00087">
        <w:fldChar w:fldCharType="separate"/>
      </w:r>
      <w:r w:rsidR="006121AF" w:rsidRPr="00997CD7">
        <w:fldChar w:fldCharType="end"/>
      </w:r>
      <w:r w:rsidR="006121AF" w:rsidRPr="00997CD7">
        <w:t xml:space="preserve"> </w:t>
      </w:r>
      <w:r w:rsidR="006121AF">
        <w:t>NO</w:t>
      </w:r>
      <w:r w:rsidR="006121AF">
        <w:tab/>
      </w:r>
      <w:r w:rsidR="006121AF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121AF" w:rsidRPr="00997CD7">
        <w:instrText xml:space="preserve"> FORMCHECKBOX </w:instrText>
      </w:r>
      <w:r w:rsidR="00C00087">
        <w:fldChar w:fldCharType="separate"/>
      </w:r>
      <w:r w:rsidR="006121AF" w:rsidRPr="00997CD7">
        <w:fldChar w:fldCharType="end"/>
      </w:r>
      <w:r w:rsidR="006121AF">
        <w:t xml:space="preserve"> SI</w:t>
      </w:r>
    </w:p>
    <w:p w14:paraId="02488069" w14:textId="61C83624" w:rsidR="00074D25" w:rsidRPr="00A07984" w:rsidRDefault="00074D25" w:rsidP="00074D25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Campagna di </w:t>
      </w:r>
      <w:r w:rsidR="00F3536F">
        <w:rPr>
          <w:i/>
          <w:iCs/>
        </w:rPr>
        <w:t xml:space="preserve">validazione </w:t>
      </w:r>
      <w:r w:rsidR="00112876">
        <w:rPr>
          <w:i/>
          <w:iCs/>
        </w:rPr>
        <w:t>modelli</w:t>
      </w:r>
      <w:r>
        <w:rPr>
          <w:i/>
          <w:iCs/>
        </w:rPr>
        <w:t xml:space="preserve"> </w:t>
      </w:r>
      <w:r>
        <w:rPr>
          <w:rStyle w:val="Rimandonotaapidipagina"/>
          <w:i/>
          <w:iCs/>
        </w:rPr>
        <w:footnoteReference w:id="41"/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3BC6D00D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72FD6A08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7ED9A30C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06296C5F" w14:textId="77777777" w:rsidR="006D1216" w:rsidRDefault="006D1216" w:rsidP="006D121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264A0F1A" w14:textId="1256D814" w:rsidR="00C818D1" w:rsidRDefault="00C818D1" w:rsidP="001C3E59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</w:p>
    <w:p w14:paraId="72DECAF0" w14:textId="33ADFB3F" w:rsidR="00C930FB" w:rsidRDefault="003A021F" w:rsidP="00C930FB">
      <w:r>
        <w:rPr>
          <w:b/>
          <w:bCs/>
        </w:rPr>
        <w:t>Monitoraggio idro-meteo</w:t>
      </w:r>
      <w:r w:rsidR="00C930FB">
        <w:t xml:space="preserve"> </w:t>
      </w:r>
      <w:r w:rsidR="00C930FB" w:rsidRPr="007124F9">
        <w:rPr>
          <w:i/>
          <w:iCs/>
        </w:rPr>
        <w:t>(</w:t>
      </w:r>
      <w:proofErr w:type="spellStart"/>
      <w:r w:rsidR="00C930FB" w:rsidRPr="007124F9">
        <w:rPr>
          <w:i/>
          <w:iCs/>
        </w:rPr>
        <w:t>rif.</w:t>
      </w:r>
      <w:proofErr w:type="spellEnd"/>
      <w:r w:rsidR="00C930FB" w:rsidRPr="007124F9">
        <w:rPr>
          <w:i/>
          <w:iCs/>
        </w:rPr>
        <w:t xml:space="preserve"> sezione </w:t>
      </w:r>
      <w:r>
        <w:rPr>
          <w:i/>
          <w:iCs/>
        </w:rPr>
        <w:t>B</w:t>
      </w:r>
      <w:r w:rsidR="00C930FB" w:rsidRPr="007124F9">
        <w:rPr>
          <w:i/>
          <w:iCs/>
        </w:rPr>
        <w:t>, allegato al D.M. 70 del 28/02/2018)</w:t>
      </w:r>
    </w:p>
    <w:p w14:paraId="22564663" w14:textId="243B4C8C" w:rsidR="00C930FB" w:rsidRDefault="00B87196" w:rsidP="00C930FB">
      <w:r>
        <w:t>E</w:t>
      </w:r>
      <w:r w:rsidR="00C930FB">
        <w:t xml:space="preserve">mergere </w:t>
      </w:r>
      <w:r>
        <w:t>la presenza di sistemi di monitoraggio idro-meteo</w:t>
      </w:r>
      <w:r w:rsidR="00C930FB">
        <w:t>?</w:t>
      </w:r>
      <w:r w:rsidR="00C930FB">
        <w:br/>
      </w:r>
    </w:p>
    <w:p w14:paraId="62D6F8DD" w14:textId="2AA752AA" w:rsidR="00C930FB" w:rsidRPr="00997CD7" w:rsidRDefault="00DD6E5D" w:rsidP="00C930FB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 xml:space="preserve">Intensità e </w:t>
      </w:r>
      <w:r w:rsidR="006C6E80">
        <w:rPr>
          <w:u w:val="single"/>
        </w:rPr>
        <w:t>tipologia di precipitazione</w:t>
      </w:r>
      <w:r w:rsidR="00C930FB" w:rsidRPr="003C5EA0">
        <w:tab/>
      </w:r>
      <w:r w:rsidR="00C00087">
        <w:t xml:space="preserve">      </w:t>
      </w:r>
      <w:r w:rsidR="00C930FB" w:rsidRPr="003C5EA0">
        <w:tab/>
      </w:r>
      <w:r w:rsidR="00C930F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930FB" w:rsidRPr="00997CD7">
        <w:instrText xml:space="preserve"> FORMCHECKBOX </w:instrText>
      </w:r>
      <w:r w:rsidR="00C00087">
        <w:fldChar w:fldCharType="separate"/>
      </w:r>
      <w:r w:rsidR="00C930FB" w:rsidRPr="00997CD7">
        <w:fldChar w:fldCharType="end"/>
      </w:r>
      <w:r w:rsidR="00C930FB" w:rsidRPr="00997CD7">
        <w:t xml:space="preserve"> </w:t>
      </w:r>
      <w:r w:rsidR="00C930FB">
        <w:t>NO</w:t>
      </w:r>
      <w:r w:rsidR="00C930FB">
        <w:tab/>
      </w:r>
      <w:r w:rsidR="00C930FB" w:rsidRPr="00997CD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930FB" w:rsidRPr="00997CD7">
        <w:instrText xml:space="preserve"> FORMCHECKBOX </w:instrText>
      </w:r>
      <w:r w:rsidR="00C00087">
        <w:fldChar w:fldCharType="separate"/>
      </w:r>
      <w:r w:rsidR="00C930FB" w:rsidRPr="00997CD7">
        <w:fldChar w:fldCharType="end"/>
      </w:r>
      <w:r w:rsidR="00C930FB">
        <w:t xml:space="preserve"> SI</w:t>
      </w:r>
    </w:p>
    <w:p w14:paraId="6C161943" w14:textId="2C966598" w:rsidR="00C930FB" w:rsidRPr="006C6E80" w:rsidRDefault="006B3FC5" w:rsidP="006C6E80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 xml:space="preserve">Granularità minima (1 sensore ogni </w:t>
      </w:r>
      <w:r w:rsidR="00B64E3A">
        <w:rPr>
          <w:i/>
          <w:iCs/>
        </w:rPr>
        <w:t>3 km)</w:t>
      </w:r>
      <w:r w:rsidR="00C930FB" w:rsidRPr="003438D5">
        <w:rPr>
          <w:i/>
          <w:iCs/>
        </w:rPr>
        <w:tab/>
      </w:r>
      <w:r w:rsidR="00C930FB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930FB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C930FB" w:rsidRPr="006C6E80">
        <w:rPr>
          <w:i/>
          <w:iCs/>
        </w:rPr>
        <w:fldChar w:fldCharType="end"/>
      </w:r>
      <w:r w:rsidR="00C930FB" w:rsidRPr="006C6E80">
        <w:rPr>
          <w:i/>
          <w:iCs/>
        </w:rPr>
        <w:t xml:space="preserve"> Incompleta</w:t>
      </w:r>
      <w:r w:rsidR="00C930FB" w:rsidRPr="006C6E80">
        <w:rPr>
          <w:i/>
          <w:iCs/>
        </w:rPr>
        <w:tab/>
      </w:r>
      <w:r w:rsidR="00C930FB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930FB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C930FB" w:rsidRPr="006C6E80">
        <w:rPr>
          <w:i/>
          <w:iCs/>
        </w:rPr>
        <w:fldChar w:fldCharType="end"/>
      </w:r>
      <w:r w:rsidR="00C930FB" w:rsidRPr="006C6E80">
        <w:rPr>
          <w:i/>
          <w:iCs/>
        </w:rPr>
        <w:t xml:space="preserve"> NO</w:t>
      </w:r>
      <w:r w:rsidR="00C930FB" w:rsidRPr="006C6E80">
        <w:rPr>
          <w:i/>
          <w:iCs/>
        </w:rPr>
        <w:tab/>
      </w:r>
      <w:r w:rsidR="00C930FB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930FB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C930FB" w:rsidRPr="006C6E80">
        <w:rPr>
          <w:i/>
          <w:iCs/>
        </w:rPr>
        <w:fldChar w:fldCharType="end"/>
      </w:r>
      <w:r w:rsidR="00C930FB" w:rsidRPr="006C6E80">
        <w:rPr>
          <w:i/>
          <w:iCs/>
        </w:rPr>
        <w:t xml:space="preserve"> SI</w:t>
      </w:r>
    </w:p>
    <w:p w14:paraId="26D41D85" w14:textId="1231BBB2" w:rsidR="00C930FB" w:rsidRDefault="00B630F6" w:rsidP="00C930FB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Risoluzione temporale minima (5 minuti)</w:t>
      </w:r>
      <w:r w:rsidR="00C930FB" w:rsidRPr="003438D5">
        <w:rPr>
          <w:i/>
          <w:iCs/>
        </w:rPr>
        <w:tab/>
      </w:r>
      <w:r w:rsidR="00C930F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930FB" w:rsidRPr="00997CD7">
        <w:instrText xml:space="preserve"> FORMCHECKBOX </w:instrText>
      </w:r>
      <w:r w:rsidR="00C00087">
        <w:fldChar w:fldCharType="separate"/>
      </w:r>
      <w:r w:rsidR="00C930FB" w:rsidRPr="00997CD7">
        <w:fldChar w:fldCharType="end"/>
      </w:r>
      <w:r w:rsidR="00C930FB" w:rsidRPr="00997CD7">
        <w:t xml:space="preserve"> </w:t>
      </w:r>
      <w:r w:rsidR="00C930FB">
        <w:t>Incompleta</w:t>
      </w:r>
      <w:r w:rsidR="00C930FB" w:rsidRPr="003C5EA0">
        <w:tab/>
      </w:r>
      <w:r w:rsidR="00C930F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930FB" w:rsidRPr="00997CD7">
        <w:instrText xml:space="preserve"> FORMCHECKBOX </w:instrText>
      </w:r>
      <w:r w:rsidR="00C00087">
        <w:fldChar w:fldCharType="separate"/>
      </w:r>
      <w:r w:rsidR="00C930FB" w:rsidRPr="00997CD7">
        <w:fldChar w:fldCharType="end"/>
      </w:r>
      <w:r w:rsidR="00C930FB" w:rsidRPr="00997CD7">
        <w:t xml:space="preserve"> </w:t>
      </w:r>
      <w:r w:rsidR="00C930FB">
        <w:t>NO</w:t>
      </w:r>
      <w:r w:rsidR="00C930FB">
        <w:tab/>
      </w:r>
      <w:r w:rsidR="00C930FB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930FB" w:rsidRPr="00997CD7">
        <w:instrText xml:space="preserve"> FORMCHECKBOX </w:instrText>
      </w:r>
      <w:r w:rsidR="00C00087">
        <w:fldChar w:fldCharType="separate"/>
      </w:r>
      <w:r w:rsidR="00C930FB" w:rsidRPr="00997CD7">
        <w:fldChar w:fldCharType="end"/>
      </w:r>
      <w:r w:rsidR="00C930FB">
        <w:t xml:space="preserve"> SI</w:t>
      </w:r>
    </w:p>
    <w:p w14:paraId="429AA2B6" w14:textId="77777777" w:rsidR="006531E0" w:rsidRDefault="006531E0" w:rsidP="00C930FB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</w:p>
    <w:p w14:paraId="18079E61" w14:textId="1E0C4620" w:rsidR="006531E0" w:rsidRPr="00997CD7" w:rsidRDefault="0082551E" w:rsidP="006531E0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Temperatura dell’aria</w:t>
      </w:r>
      <w:r w:rsidR="006531E0" w:rsidRPr="003C5EA0">
        <w:tab/>
      </w:r>
      <w:r w:rsidR="006531E0" w:rsidRPr="003C5EA0">
        <w:tab/>
      </w:r>
      <w:r w:rsidR="006531E0" w:rsidRPr="003C5EA0">
        <w:tab/>
      </w:r>
      <w:r w:rsidR="006531E0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531E0" w:rsidRPr="00997CD7">
        <w:instrText xml:space="preserve"> FORMCHECKBOX </w:instrText>
      </w:r>
      <w:r w:rsidR="00C00087">
        <w:fldChar w:fldCharType="separate"/>
      </w:r>
      <w:r w:rsidR="006531E0" w:rsidRPr="00997CD7">
        <w:fldChar w:fldCharType="end"/>
      </w:r>
      <w:r w:rsidR="006531E0" w:rsidRPr="00997CD7">
        <w:t xml:space="preserve"> </w:t>
      </w:r>
      <w:r w:rsidR="006531E0">
        <w:t>NO</w:t>
      </w:r>
      <w:r w:rsidR="006531E0">
        <w:tab/>
      </w:r>
      <w:r w:rsidR="006531E0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531E0" w:rsidRPr="00997CD7">
        <w:instrText xml:space="preserve"> FORMCHECKBOX </w:instrText>
      </w:r>
      <w:r w:rsidR="00C00087">
        <w:fldChar w:fldCharType="separate"/>
      </w:r>
      <w:r w:rsidR="006531E0" w:rsidRPr="00997CD7">
        <w:fldChar w:fldCharType="end"/>
      </w:r>
      <w:r w:rsidR="006531E0">
        <w:t xml:space="preserve"> SI</w:t>
      </w:r>
    </w:p>
    <w:p w14:paraId="7753AC74" w14:textId="46ED1244" w:rsidR="006531E0" w:rsidRPr="006C6E80" w:rsidRDefault="006531E0" w:rsidP="006531E0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Granularità minima (1 sensore ogni</w:t>
      </w:r>
      <w:r w:rsidR="007B0D33">
        <w:rPr>
          <w:i/>
          <w:iCs/>
        </w:rPr>
        <w:t>10</w:t>
      </w:r>
      <w:r>
        <w:rPr>
          <w:i/>
          <w:iCs/>
        </w:rPr>
        <w:t xml:space="preserve"> km)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600BC757" w14:textId="1F1EC17A" w:rsidR="006531E0" w:rsidRDefault="006531E0" w:rsidP="006531E0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Risoluzione temporale minima (</w:t>
      </w:r>
      <w:r w:rsidR="00EE2861">
        <w:rPr>
          <w:i/>
          <w:iCs/>
        </w:rPr>
        <w:t>10</w:t>
      </w:r>
      <w:r>
        <w:rPr>
          <w:i/>
          <w:iCs/>
        </w:rPr>
        <w:t xml:space="preserve"> minuti)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3EEB2F58" w14:textId="77777777" w:rsidR="006531E0" w:rsidRDefault="006531E0" w:rsidP="006531E0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</w:p>
    <w:p w14:paraId="4FF2C3EB" w14:textId="6726DD19" w:rsidR="00EE2861" w:rsidRPr="00997CD7" w:rsidRDefault="00941540" w:rsidP="00EE2861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Velocità e direzione vento</w:t>
      </w:r>
      <w:r w:rsidR="00EE2861" w:rsidRPr="003C5EA0">
        <w:tab/>
      </w:r>
      <w:r w:rsidR="00EE2861" w:rsidRPr="003C5EA0">
        <w:tab/>
      </w:r>
      <w:r w:rsidR="00EE2861" w:rsidRPr="003C5EA0">
        <w:tab/>
      </w:r>
      <w:r w:rsidR="00EE2861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2861" w:rsidRPr="00997CD7">
        <w:instrText xml:space="preserve"> FORMCHECKBOX </w:instrText>
      </w:r>
      <w:r w:rsidR="00C00087">
        <w:fldChar w:fldCharType="separate"/>
      </w:r>
      <w:r w:rsidR="00EE2861" w:rsidRPr="00997CD7">
        <w:fldChar w:fldCharType="end"/>
      </w:r>
      <w:r w:rsidR="00EE2861" w:rsidRPr="00997CD7">
        <w:t xml:space="preserve"> </w:t>
      </w:r>
      <w:r w:rsidR="00EE2861">
        <w:t>NO</w:t>
      </w:r>
      <w:r w:rsidR="00EE2861">
        <w:tab/>
      </w:r>
      <w:r w:rsidR="00EE2861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E2861" w:rsidRPr="00997CD7">
        <w:instrText xml:space="preserve"> FORMCHECKBOX </w:instrText>
      </w:r>
      <w:r w:rsidR="00C00087">
        <w:fldChar w:fldCharType="separate"/>
      </w:r>
      <w:r w:rsidR="00EE2861" w:rsidRPr="00997CD7">
        <w:fldChar w:fldCharType="end"/>
      </w:r>
      <w:r w:rsidR="00EE2861">
        <w:t xml:space="preserve"> SI</w:t>
      </w:r>
    </w:p>
    <w:p w14:paraId="2F52DBEC" w14:textId="64F41239" w:rsidR="00EE2861" w:rsidRPr="006C6E80" w:rsidRDefault="00EE2861" w:rsidP="00EE2861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Granularità minima (</w:t>
      </w:r>
      <w:r w:rsidR="00C54977">
        <w:rPr>
          <w:i/>
          <w:iCs/>
        </w:rPr>
        <w:t xml:space="preserve">su viadotti + </w:t>
      </w:r>
      <w:r>
        <w:rPr>
          <w:i/>
          <w:iCs/>
        </w:rPr>
        <w:t>1 ogni</w:t>
      </w:r>
      <w:r w:rsidR="00FC53C1">
        <w:rPr>
          <w:i/>
          <w:iCs/>
        </w:rPr>
        <w:t xml:space="preserve"> </w:t>
      </w:r>
      <w:r>
        <w:rPr>
          <w:i/>
          <w:iCs/>
        </w:rPr>
        <w:t>10 km)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18CBC680" w14:textId="3B3CD6BE" w:rsidR="00EE2861" w:rsidRDefault="00EE2861" w:rsidP="00EE286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Risoluzione temporale minima (1 minut</w:t>
      </w:r>
      <w:r w:rsidR="003F5E3D">
        <w:rPr>
          <w:i/>
          <w:iCs/>
        </w:rPr>
        <w:t>o</w:t>
      </w:r>
      <w:r>
        <w:rPr>
          <w:i/>
          <w:iCs/>
        </w:rPr>
        <w:t>)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258B749B" w14:textId="77777777" w:rsidR="003F5E3D" w:rsidRDefault="003F5E3D" w:rsidP="003F5E3D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</w:p>
    <w:p w14:paraId="72051A19" w14:textId="57EF9628" w:rsidR="003F5E3D" w:rsidRPr="00997CD7" w:rsidRDefault="00840EE7" w:rsidP="003F5E3D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Umidità aria</w:t>
      </w:r>
      <w:r w:rsidR="003F5E3D" w:rsidRPr="003C5EA0">
        <w:tab/>
      </w:r>
      <w:r w:rsidR="003F5E3D" w:rsidRPr="003C5EA0">
        <w:tab/>
      </w:r>
      <w:r w:rsidR="003F5E3D" w:rsidRPr="003C5EA0">
        <w:tab/>
      </w:r>
      <w:r w:rsidR="003F5E3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F5E3D" w:rsidRPr="00997CD7">
        <w:instrText xml:space="preserve"> FORMCHECKBOX </w:instrText>
      </w:r>
      <w:r w:rsidR="00C00087">
        <w:fldChar w:fldCharType="separate"/>
      </w:r>
      <w:r w:rsidR="003F5E3D" w:rsidRPr="00997CD7">
        <w:fldChar w:fldCharType="end"/>
      </w:r>
      <w:r w:rsidR="003F5E3D" w:rsidRPr="00997CD7">
        <w:t xml:space="preserve"> </w:t>
      </w:r>
      <w:r w:rsidR="003F5E3D">
        <w:t>NO</w:t>
      </w:r>
      <w:r w:rsidR="003F5E3D">
        <w:tab/>
      </w:r>
      <w:r w:rsidR="003F5E3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F5E3D" w:rsidRPr="00997CD7">
        <w:instrText xml:space="preserve"> FORMCHECKBOX </w:instrText>
      </w:r>
      <w:r w:rsidR="00C00087">
        <w:fldChar w:fldCharType="separate"/>
      </w:r>
      <w:r w:rsidR="003F5E3D" w:rsidRPr="00997CD7">
        <w:fldChar w:fldCharType="end"/>
      </w:r>
      <w:r w:rsidR="003F5E3D">
        <w:t xml:space="preserve"> SI</w:t>
      </w:r>
    </w:p>
    <w:p w14:paraId="48C72F56" w14:textId="33948D0E" w:rsidR="003F5E3D" w:rsidRPr="006C6E80" w:rsidRDefault="003F5E3D" w:rsidP="003F5E3D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 xml:space="preserve">Granularità minima (1 </w:t>
      </w:r>
      <w:r w:rsidR="00FC53C1">
        <w:rPr>
          <w:i/>
          <w:iCs/>
        </w:rPr>
        <w:t xml:space="preserve">sensore </w:t>
      </w:r>
      <w:r>
        <w:rPr>
          <w:i/>
          <w:iCs/>
        </w:rPr>
        <w:t>ogni</w:t>
      </w:r>
      <w:r w:rsidR="00FC53C1">
        <w:rPr>
          <w:i/>
          <w:iCs/>
        </w:rPr>
        <w:t xml:space="preserve"> 3</w:t>
      </w:r>
      <w:r>
        <w:rPr>
          <w:i/>
          <w:iCs/>
        </w:rPr>
        <w:t xml:space="preserve"> km)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1C6FD2A2" w14:textId="3A2DB52E" w:rsidR="003F5E3D" w:rsidRDefault="003F5E3D" w:rsidP="003F5E3D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Risoluzione temporale minima (1</w:t>
      </w:r>
      <w:r w:rsidR="00957F32">
        <w:rPr>
          <w:i/>
          <w:iCs/>
        </w:rPr>
        <w:t>0</w:t>
      </w:r>
      <w:r>
        <w:rPr>
          <w:i/>
          <w:iCs/>
        </w:rPr>
        <w:t xml:space="preserve"> minut</w:t>
      </w:r>
      <w:r w:rsidR="00957F32">
        <w:rPr>
          <w:i/>
          <w:iCs/>
        </w:rPr>
        <w:t>i</w:t>
      </w:r>
      <w:r>
        <w:rPr>
          <w:i/>
          <w:iCs/>
        </w:rPr>
        <w:t>)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08F042E8" w14:textId="77777777" w:rsidR="003F5E3D" w:rsidRDefault="003F5E3D" w:rsidP="003F5E3D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</w:p>
    <w:p w14:paraId="7CEB9F33" w14:textId="432C1B08" w:rsidR="00957F32" w:rsidRPr="00997CD7" w:rsidRDefault="009E4A5E" w:rsidP="00957F32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Livello idrico corsi di acqua (attraversati)</w:t>
      </w:r>
      <w:r w:rsidR="00957F32" w:rsidRPr="003C5EA0">
        <w:tab/>
      </w:r>
      <w:r w:rsidR="00957F32" w:rsidRPr="003C5EA0">
        <w:tab/>
      </w:r>
      <w:r w:rsidR="00957F32" w:rsidRPr="003C5EA0">
        <w:tab/>
      </w:r>
      <w:r w:rsidR="00957F3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57F32" w:rsidRPr="00997CD7">
        <w:instrText xml:space="preserve"> FORMCHECKBOX </w:instrText>
      </w:r>
      <w:r w:rsidR="00C00087">
        <w:fldChar w:fldCharType="separate"/>
      </w:r>
      <w:r w:rsidR="00957F32" w:rsidRPr="00997CD7">
        <w:fldChar w:fldCharType="end"/>
      </w:r>
      <w:r w:rsidR="00957F32" w:rsidRPr="00997CD7">
        <w:t xml:space="preserve"> </w:t>
      </w:r>
      <w:r w:rsidR="00957F32">
        <w:t>NO</w:t>
      </w:r>
      <w:r w:rsidR="00957F32">
        <w:tab/>
      </w:r>
      <w:r w:rsidR="00957F32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57F32" w:rsidRPr="00997CD7">
        <w:instrText xml:space="preserve"> FORMCHECKBOX </w:instrText>
      </w:r>
      <w:r w:rsidR="00C00087">
        <w:fldChar w:fldCharType="separate"/>
      </w:r>
      <w:r w:rsidR="00957F32" w:rsidRPr="00997CD7">
        <w:fldChar w:fldCharType="end"/>
      </w:r>
      <w:r w:rsidR="00957F32">
        <w:t xml:space="preserve"> SI</w:t>
      </w:r>
    </w:p>
    <w:p w14:paraId="76475A2A" w14:textId="1DFC5328" w:rsidR="00957F32" w:rsidRPr="006C6E80" w:rsidRDefault="00957F32" w:rsidP="00957F32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Granularità minima (</w:t>
      </w:r>
      <w:r w:rsidR="005245B6">
        <w:rPr>
          <w:i/>
          <w:iCs/>
        </w:rPr>
        <w:t>attraversamenti e tratti esondabili</w:t>
      </w:r>
      <w:r>
        <w:rPr>
          <w:i/>
          <w:iCs/>
        </w:rPr>
        <w:t>)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2A5AFA2A" w14:textId="77777777" w:rsidR="00957F32" w:rsidRDefault="00957F32" w:rsidP="00957F32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Risoluzione temporale minima (10 minuti)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7F3BEF4D" w14:textId="77777777" w:rsidR="00957F32" w:rsidRDefault="00957F32" w:rsidP="00957F32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</w:p>
    <w:p w14:paraId="7EB2CEAF" w14:textId="7A1714E0" w:rsidR="00925DF8" w:rsidRPr="00997CD7" w:rsidRDefault="00BE6C17" w:rsidP="00925DF8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Visibilità</w:t>
      </w:r>
      <w:r w:rsidR="00925DF8">
        <w:rPr>
          <w:u w:val="single"/>
        </w:rPr>
        <w:t xml:space="preserve"> (attraversati)</w:t>
      </w:r>
      <w:r w:rsidR="00925DF8" w:rsidRPr="003C5EA0">
        <w:tab/>
      </w:r>
      <w:r w:rsidR="00217986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798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217986" w:rsidRPr="006C6E80">
        <w:rPr>
          <w:i/>
          <w:iCs/>
        </w:rPr>
        <w:fldChar w:fldCharType="end"/>
      </w:r>
      <w:r w:rsidR="00217986" w:rsidRPr="006C6E80">
        <w:rPr>
          <w:i/>
          <w:iCs/>
        </w:rPr>
        <w:t xml:space="preserve"> </w:t>
      </w:r>
      <w:r w:rsidR="00217986">
        <w:rPr>
          <w:i/>
          <w:iCs/>
        </w:rPr>
        <w:t xml:space="preserve">Non </w:t>
      </w:r>
      <w:proofErr w:type="spellStart"/>
      <w:r w:rsidR="00217986">
        <w:rPr>
          <w:i/>
          <w:iCs/>
        </w:rPr>
        <w:t>obblig</w:t>
      </w:r>
      <w:proofErr w:type="spellEnd"/>
      <w:r w:rsidR="00217986">
        <w:rPr>
          <w:i/>
          <w:iCs/>
        </w:rPr>
        <w:t>.</w:t>
      </w:r>
      <w:r w:rsidR="00925DF8" w:rsidRPr="003C5EA0">
        <w:tab/>
      </w:r>
      <w:r w:rsidR="00925DF8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25DF8" w:rsidRPr="00997CD7">
        <w:instrText xml:space="preserve"> FORMCHECKBOX </w:instrText>
      </w:r>
      <w:r w:rsidR="00C00087">
        <w:fldChar w:fldCharType="separate"/>
      </w:r>
      <w:r w:rsidR="00925DF8" w:rsidRPr="00997CD7">
        <w:fldChar w:fldCharType="end"/>
      </w:r>
      <w:r w:rsidR="00925DF8" w:rsidRPr="00997CD7">
        <w:t xml:space="preserve"> </w:t>
      </w:r>
      <w:r w:rsidR="00925DF8">
        <w:t>NO</w:t>
      </w:r>
      <w:r w:rsidR="00925DF8">
        <w:tab/>
      </w:r>
      <w:r w:rsidR="00925DF8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25DF8" w:rsidRPr="00997CD7">
        <w:instrText xml:space="preserve"> FORMCHECKBOX </w:instrText>
      </w:r>
      <w:r w:rsidR="00C00087">
        <w:fldChar w:fldCharType="separate"/>
      </w:r>
      <w:r w:rsidR="00925DF8" w:rsidRPr="00997CD7">
        <w:fldChar w:fldCharType="end"/>
      </w:r>
      <w:r w:rsidR="00925DF8">
        <w:t xml:space="preserve"> SI</w:t>
      </w:r>
    </w:p>
    <w:p w14:paraId="2CB00FA1" w14:textId="5A9BDA2F" w:rsidR="00925DF8" w:rsidRPr="006C6E80" w:rsidRDefault="00925DF8" w:rsidP="00925DF8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Granularità minima (</w:t>
      </w:r>
      <w:r w:rsidR="00404771">
        <w:rPr>
          <w:i/>
          <w:iCs/>
        </w:rPr>
        <w:t>1 sensore ogni 3 km</w:t>
      </w:r>
      <w:r>
        <w:rPr>
          <w:i/>
          <w:iCs/>
        </w:rPr>
        <w:t>)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7954574C" w14:textId="4814DC57" w:rsidR="00925DF8" w:rsidRDefault="00925DF8" w:rsidP="00925DF8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Risoluzione temporale minima (1 minut</w:t>
      </w:r>
      <w:r w:rsidR="00825D6A">
        <w:rPr>
          <w:i/>
          <w:iCs/>
        </w:rPr>
        <w:t>o</w:t>
      </w:r>
      <w:r>
        <w:rPr>
          <w:i/>
          <w:iCs/>
        </w:rPr>
        <w:t>)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5C8AE734" w14:textId="77777777" w:rsidR="00EE2861" w:rsidRDefault="00EE2861" w:rsidP="00EE2861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</w:p>
    <w:p w14:paraId="6355CCF8" w14:textId="60FF42B6" w:rsidR="00825D6A" w:rsidRPr="00997CD7" w:rsidRDefault="0016230E" w:rsidP="00825D6A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Stato del manto stradale</w:t>
      </w:r>
      <w:r w:rsidR="00825D6A" w:rsidRPr="003C5EA0">
        <w:tab/>
      </w:r>
      <w:r w:rsidR="008F54E5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F54E5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8F54E5" w:rsidRPr="006C6E80">
        <w:rPr>
          <w:i/>
          <w:iCs/>
        </w:rPr>
        <w:fldChar w:fldCharType="end"/>
      </w:r>
      <w:r w:rsidR="008F54E5" w:rsidRPr="006C6E80">
        <w:rPr>
          <w:i/>
          <w:iCs/>
        </w:rPr>
        <w:t xml:space="preserve"> </w:t>
      </w:r>
      <w:r w:rsidR="008F54E5">
        <w:rPr>
          <w:i/>
          <w:iCs/>
        </w:rPr>
        <w:t xml:space="preserve">Non </w:t>
      </w:r>
      <w:proofErr w:type="spellStart"/>
      <w:r w:rsidR="008F54E5">
        <w:rPr>
          <w:i/>
          <w:iCs/>
        </w:rPr>
        <w:t>obblig</w:t>
      </w:r>
      <w:proofErr w:type="spellEnd"/>
      <w:r w:rsidR="008F54E5">
        <w:rPr>
          <w:i/>
          <w:iCs/>
        </w:rPr>
        <w:t>.</w:t>
      </w:r>
      <w:r w:rsidR="008F54E5" w:rsidRPr="003C5EA0">
        <w:tab/>
      </w:r>
      <w:r w:rsidR="00825D6A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25D6A" w:rsidRPr="00997CD7">
        <w:instrText xml:space="preserve"> FORMCHECKBOX </w:instrText>
      </w:r>
      <w:r w:rsidR="00C00087">
        <w:fldChar w:fldCharType="separate"/>
      </w:r>
      <w:r w:rsidR="00825D6A" w:rsidRPr="00997CD7">
        <w:fldChar w:fldCharType="end"/>
      </w:r>
      <w:r w:rsidR="00825D6A" w:rsidRPr="00997CD7">
        <w:t xml:space="preserve"> </w:t>
      </w:r>
      <w:r w:rsidR="00825D6A">
        <w:t>NO</w:t>
      </w:r>
      <w:r w:rsidR="00825D6A">
        <w:tab/>
      </w:r>
      <w:r w:rsidR="00825D6A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25D6A" w:rsidRPr="00997CD7">
        <w:instrText xml:space="preserve"> FORMCHECKBOX </w:instrText>
      </w:r>
      <w:r w:rsidR="00C00087">
        <w:fldChar w:fldCharType="separate"/>
      </w:r>
      <w:r w:rsidR="00825D6A" w:rsidRPr="00997CD7">
        <w:fldChar w:fldCharType="end"/>
      </w:r>
      <w:r w:rsidR="00825D6A">
        <w:t xml:space="preserve"> SI</w:t>
      </w:r>
    </w:p>
    <w:p w14:paraId="6DA53E5A" w14:textId="1405DF7B" w:rsidR="00825D6A" w:rsidRPr="006C6E80" w:rsidRDefault="00825D6A" w:rsidP="00825D6A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Granularità minima (</w:t>
      </w:r>
      <w:r w:rsidR="002E4B2D">
        <w:rPr>
          <w:i/>
          <w:iCs/>
        </w:rPr>
        <w:t>1 sensore ogni 3 km</w:t>
      </w:r>
      <w:r>
        <w:rPr>
          <w:i/>
          <w:iCs/>
        </w:rPr>
        <w:t>)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7755F0FD" w14:textId="71C57763" w:rsidR="00825D6A" w:rsidRDefault="00825D6A" w:rsidP="00825D6A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Risoluzione temporale minima (</w:t>
      </w:r>
      <w:r w:rsidR="00217986">
        <w:rPr>
          <w:i/>
          <w:iCs/>
        </w:rPr>
        <w:t>5</w:t>
      </w:r>
      <w:r>
        <w:rPr>
          <w:i/>
          <w:iCs/>
        </w:rPr>
        <w:t xml:space="preserve"> minuti)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417BB101" w14:textId="1981654A" w:rsidR="006531E0" w:rsidRDefault="006531E0" w:rsidP="00C930FB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</w:p>
    <w:p w14:paraId="02098933" w14:textId="00D7B4E4" w:rsidR="005B361C" w:rsidRPr="00997CD7" w:rsidRDefault="009E75D5" w:rsidP="005B361C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A</w:t>
      </w:r>
      <w:r w:rsidR="006E4726">
        <w:rPr>
          <w:u w:val="single"/>
        </w:rPr>
        <w:t>pproccio IoT</w:t>
      </w:r>
      <w:r>
        <w:rPr>
          <w:u w:val="single"/>
        </w:rPr>
        <w:t xml:space="preserve"> alle reti di sensori</w:t>
      </w:r>
      <w:r w:rsidR="005B361C" w:rsidRPr="003C5EA0">
        <w:tab/>
      </w:r>
      <w:r w:rsidR="005B361C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361C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5B361C" w:rsidRPr="006C6E80">
        <w:rPr>
          <w:i/>
          <w:iCs/>
        </w:rPr>
        <w:fldChar w:fldCharType="end"/>
      </w:r>
      <w:r w:rsidR="005B361C" w:rsidRPr="006C6E80">
        <w:rPr>
          <w:i/>
          <w:iCs/>
        </w:rPr>
        <w:t xml:space="preserve"> </w:t>
      </w:r>
      <w:r w:rsidR="005B361C">
        <w:rPr>
          <w:i/>
          <w:iCs/>
        </w:rPr>
        <w:t xml:space="preserve">Non </w:t>
      </w:r>
      <w:proofErr w:type="spellStart"/>
      <w:r w:rsidR="005B361C">
        <w:rPr>
          <w:i/>
          <w:iCs/>
        </w:rPr>
        <w:t>obblig</w:t>
      </w:r>
      <w:proofErr w:type="spellEnd"/>
      <w:r w:rsidR="005B361C">
        <w:rPr>
          <w:i/>
          <w:iCs/>
        </w:rPr>
        <w:t>.</w:t>
      </w:r>
      <w:r w:rsidR="005B361C" w:rsidRPr="003C5EA0">
        <w:tab/>
      </w:r>
      <w:r w:rsidR="005B361C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B361C" w:rsidRPr="00997CD7">
        <w:instrText xml:space="preserve"> FORMCHECKBOX </w:instrText>
      </w:r>
      <w:r w:rsidR="00C00087">
        <w:fldChar w:fldCharType="separate"/>
      </w:r>
      <w:r w:rsidR="005B361C" w:rsidRPr="00997CD7">
        <w:fldChar w:fldCharType="end"/>
      </w:r>
      <w:r w:rsidR="005B361C" w:rsidRPr="00997CD7">
        <w:t xml:space="preserve"> </w:t>
      </w:r>
      <w:r w:rsidR="005B361C">
        <w:t>NO</w:t>
      </w:r>
      <w:r w:rsidR="005B361C">
        <w:tab/>
      </w:r>
      <w:r w:rsidR="005B361C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B361C" w:rsidRPr="00997CD7">
        <w:instrText xml:space="preserve"> FORMCHECKBOX </w:instrText>
      </w:r>
      <w:r w:rsidR="00C00087">
        <w:fldChar w:fldCharType="separate"/>
      </w:r>
      <w:r w:rsidR="005B361C" w:rsidRPr="00997CD7">
        <w:fldChar w:fldCharType="end"/>
      </w:r>
      <w:r w:rsidR="005B361C">
        <w:t xml:space="preserve"> SI</w:t>
      </w:r>
    </w:p>
    <w:p w14:paraId="41C17945" w14:textId="5B1B99DF" w:rsidR="006E4726" w:rsidRPr="00997CD7" w:rsidRDefault="009E75D5" w:rsidP="006E4726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Approccio</w:t>
      </w:r>
      <w:r w:rsidR="006E4726">
        <w:rPr>
          <w:u w:val="single"/>
        </w:rPr>
        <w:t xml:space="preserve"> </w:t>
      </w:r>
      <w:proofErr w:type="spellStart"/>
      <w:r w:rsidR="0011572B">
        <w:rPr>
          <w:u w:val="single"/>
        </w:rPr>
        <w:t>edge</w:t>
      </w:r>
      <w:proofErr w:type="spellEnd"/>
      <w:r>
        <w:rPr>
          <w:u w:val="single"/>
        </w:rPr>
        <w:t xml:space="preserve"> alle reti di sensori</w:t>
      </w:r>
      <w:r w:rsidR="006E4726" w:rsidRPr="003C5EA0">
        <w:tab/>
      </w:r>
      <w:r w:rsidR="006E4726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472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6E4726" w:rsidRPr="006C6E80">
        <w:rPr>
          <w:i/>
          <w:iCs/>
        </w:rPr>
        <w:fldChar w:fldCharType="end"/>
      </w:r>
      <w:r w:rsidR="006E4726" w:rsidRPr="006C6E80">
        <w:rPr>
          <w:i/>
          <w:iCs/>
        </w:rPr>
        <w:t xml:space="preserve"> </w:t>
      </w:r>
      <w:r w:rsidR="006E4726">
        <w:rPr>
          <w:i/>
          <w:iCs/>
        </w:rPr>
        <w:t xml:space="preserve">Non </w:t>
      </w:r>
      <w:proofErr w:type="spellStart"/>
      <w:r w:rsidR="006E4726">
        <w:rPr>
          <w:i/>
          <w:iCs/>
        </w:rPr>
        <w:t>obblig</w:t>
      </w:r>
      <w:proofErr w:type="spellEnd"/>
      <w:r w:rsidR="006E4726">
        <w:rPr>
          <w:i/>
          <w:iCs/>
        </w:rPr>
        <w:t>.</w:t>
      </w:r>
      <w:r w:rsidR="006E4726" w:rsidRPr="003C5EA0">
        <w:tab/>
      </w:r>
      <w:r w:rsidR="006E4726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E4726" w:rsidRPr="00997CD7">
        <w:instrText xml:space="preserve"> FORMCHECKBOX </w:instrText>
      </w:r>
      <w:r w:rsidR="00C00087">
        <w:fldChar w:fldCharType="separate"/>
      </w:r>
      <w:r w:rsidR="006E4726" w:rsidRPr="00997CD7">
        <w:fldChar w:fldCharType="end"/>
      </w:r>
      <w:r w:rsidR="006E4726" w:rsidRPr="00997CD7">
        <w:t xml:space="preserve"> </w:t>
      </w:r>
      <w:r w:rsidR="006E4726">
        <w:t>NO</w:t>
      </w:r>
      <w:r w:rsidR="006E4726">
        <w:tab/>
      </w:r>
      <w:r w:rsidR="006E4726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E4726" w:rsidRPr="00997CD7">
        <w:instrText xml:space="preserve"> FORMCHECKBOX </w:instrText>
      </w:r>
      <w:r w:rsidR="00C00087">
        <w:fldChar w:fldCharType="separate"/>
      </w:r>
      <w:r w:rsidR="006E4726" w:rsidRPr="00997CD7">
        <w:fldChar w:fldCharType="end"/>
      </w:r>
      <w:r w:rsidR="006E4726">
        <w:t xml:space="preserve"> SI</w:t>
      </w:r>
    </w:p>
    <w:p w14:paraId="5CEDC16B" w14:textId="020EC42F" w:rsidR="009E75D5" w:rsidRPr="00997CD7" w:rsidRDefault="00384E0F" w:rsidP="009E75D5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lastRenderedPageBreak/>
        <w:t xml:space="preserve">Associazione ai </w:t>
      </w:r>
      <w:r w:rsidR="00E24EE7">
        <w:rPr>
          <w:u w:val="single"/>
        </w:rPr>
        <w:t xml:space="preserve">dati </w:t>
      </w:r>
      <w:r w:rsidR="00CC5A5D">
        <w:rPr>
          <w:u w:val="single"/>
        </w:rPr>
        <w:t xml:space="preserve">dei </w:t>
      </w:r>
      <w:r>
        <w:rPr>
          <w:u w:val="single"/>
        </w:rPr>
        <w:t>sensori di misure di incertezza</w:t>
      </w:r>
      <w:r w:rsidR="009E75D5" w:rsidRPr="003C5EA0">
        <w:tab/>
      </w:r>
      <w:r w:rsidR="009E75D5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75D5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9E75D5" w:rsidRPr="006C6E80">
        <w:rPr>
          <w:i/>
          <w:iCs/>
        </w:rPr>
        <w:fldChar w:fldCharType="end"/>
      </w:r>
      <w:r w:rsidR="009E75D5" w:rsidRPr="006C6E80">
        <w:rPr>
          <w:i/>
          <w:iCs/>
        </w:rPr>
        <w:t xml:space="preserve"> </w:t>
      </w:r>
      <w:r>
        <w:t>Incompleta</w:t>
      </w:r>
      <w:r w:rsidR="009E75D5" w:rsidRPr="003C5EA0">
        <w:tab/>
      </w:r>
      <w:r w:rsidR="009E75D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E75D5" w:rsidRPr="00997CD7">
        <w:instrText xml:space="preserve"> FORMCHECKBOX </w:instrText>
      </w:r>
      <w:r w:rsidR="00C00087">
        <w:fldChar w:fldCharType="separate"/>
      </w:r>
      <w:r w:rsidR="009E75D5" w:rsidRPr="00997CD7">
        <w:fldChar w:fldCharType="end"/>
      </w:r>
      <w:r w:rsidR="009E75D5" w:rsidRPr="00997CD7">
        <w:t xml:space="preserve"> </w:t>
      </w:r>
      <w:r w:rsidR="009E75D5">
        <w:t>NO</w:t>
      </w:r>
      <w:r w:rsidR="009E75D5">
        <w:tab/>
      </w:r>
      <w:r w:rsidR="009E75D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E75D5" w:rsidRPr="00997CD7">
        <w:instrText xml:space="preserve"> FORMCHECKBOX </w:instrText>
      </w:r>
      <w:r w:rsidR="00C00087">
        <w:fldChar w:fldCharType="separate"/>
      </w:r>
      <w:r w:rsidR="009E75D5" w:rsidRPr="00997CD7">
        <w:fldChar w:fldCharType="end"/>
      </w:r>
      <w:r w:rsidR="009E75D5">
        <w:t xml:space="preserve"> SI</w:t>
      </w:r>
    </w:p>
    <w:p w14:paraId="5F29011C" w14:textId="6C7D92F8" w:rsidR="00C635E3" w:rsidRPr="00997CD7" w:rsidRDefault="00C635E3" w:rsidP="00C635E3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Trasmissione in tempo reale a sistema di gestione</w:t>
      </w:r>
      <w:r w:rsidRPr="003C5EA0"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2B56A13F" w14:textId="064E1F93" w:rsidR="006B4503" w:rsidRPr="00997CD7" w:rsidRDefault="006B4503" w:rsidP="006B4503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Integrità dati</w:t>
      </w:r>
      <w:r w:rsidRPr="003C5EA0"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23E10BFD" w14:textId="7CBAD1FB" w:rsidR="004C0E25" w:rsidRDefault="004C0E25" w:rsidP="00D734E7">
      <w:pPr>
        <w:tabs>
          <w:tab w:val="left" w:pos="5812"/>
          <w:tab w:val="left" w:pos="6804"/>
          <w:tab w:val="left" w:pos="7655"/>
          <w:tab w:val="left" w:pos="8789"/>
        </w:tabs>
        <w:rPr>
          <w:u w:val="single"/>
        </w:rPr>
      </w:pPr>
      <w:r>
        <w:rPr>
          <w:u w:val="single"/>
        </w:rPr>
        <w:t>Integrazione con altre fonti e dati</w:t>
      </w:r>
      <w:r w:rsidRPr="004C0E25">
        <w:tab/>
      </w:r>
      <w:r w:rsidRPr="004C0E25">
        <w:tab/>
      </w:r>
      <w:r w:rsidRPr="004C0E25">
        <w:tab/>
      </w:r>
      <w:r w:rsidRPr="004C0E25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C0E25">
        <w:instrText xml:space="preserve"> FORMCHECKBOX </w:instrText>
      </w:r>
      <w:r w:rsidR="00C00087">
        <w:fldChar w:fldCharType="separate"/>
      </w:r>
      <w:r w:rsidRPr="004C0E25"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3E621966" w14:textId="58789649" w:rsidR="004C0E25" w:rsidRPr="006C6E80" w:rsidRDefault="00D96642" w:rsidP="004C0E25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Con altre reti idro-meteo sul territorio</w:t>
      </w:r>
      <w:r w:rsidR="004C0E25" w:rsidRPr="003438D5">
        <w:rPr>
          <w:i/>
          <w:iCs/>
        </w:rPr>
        <w:tab/>
      </w:r>
      <w:r w:rsidR="004C0E25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0E25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4C0E25" w:rsidRPr="006C6E80">
        <w:rPr>
          <w:i/>
          <w:iCs/>
        </w:rPr>
        <w:fldChar w:fldCharType="end"/>
      </w:r>
      <w:r w:rsidR="004C0E25" w:rsidRPr="006C6E80">
        <w:rPr>
          <w:i/>
          <w:iCs/>
        </w:rPr>
        <w:t xml:space="preserve"> Incompleta</w:t>
      </w:r>
      <w:r w:rsidR="004C0E25" w:rsidRPr="006C6E80">
        <w:rPr>
          <w:i/>
          <w:iCs/>
        </w:rPr>
        <w:tab/>
      </w:r>
      <w:r w:rsidR="004C0E25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C0E25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4C0E25" w:rsidRPr="006C6E80">
        <w:rPr>
          <w:i/>
          <w:iCs/>
        </w:rPr>
        <w:fldChar w:fldCharType="end"/>
      </w:r>
      <w:r w:rsidR="004C0E25" w:rsidRPr="006C6E80">
        <w:rPr>
          <w:i/>
          <w:iCs/>
        </w:rPr>
        <w:t xml:space="preserve"> NO</w:t>
      </w:r>
      <w:r w:rsidR="004C0E25" w:rsidRPr="006C6E80">
        <w:rPr>
          <w:i/>
          <w:iCs/>
        </w:rPr>
        <w:tab/>
      </w:r>
      <w:r w:rsidR="004C0E25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C0E25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4C0E25" w:rsidRPr="006C6E80">
        <w:rPr>
          <w:i/>
          <w:iCs/>
        </w:rPr>
        <w:fldChar w:fldCharType="end"/>
      </w:r>
      <w:r w:rsidR="004C0E25" w:rsidRPr="006C6E80">
        <w:rPr>
          <w:i/>
          <w:iCs/>
        </w:rPr>
        <w:t xml:space="preserve"> SI</w:t>
      </w:r>
    </w:p>
    <w:p w14:paraId="54752DA1" w14:textId="518400DA" w:rsidR="004C0E25" w:rsidRDefault="000639D9" w:rsidP="004C0E25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Con apparati dei cittadini</w:t>
      </w:r>
      <w:r w:rsidR="004C0E25" w:rsidRPr="003438D5">
        <w:rPr>
          <w:i/>
          <w:iCs/>
        </w:rPr>
        <w:tab/>
      </w:r>
      <w:r w:rsidR="004C0E2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C0E25" w:rsidRPr="00997CD7">
        <w:instrText xml:space="preserve"> FORMCHECKBOX </w:instrText>
      </w:r>
      <w:r w:rsidR="00C00087">
        <w:fldChar w:fldCharType="separate"/>
      </w:r>
      <w:r w:rsidR="004C0E25" w:rsidRPr="00997CD7">
        <w:fldChar w:fldCharType="end"/>
      </w:r>
      <w:r w:rsidR="004C0E25" w:rsidRPr="00997CD7">
        <w:t xml:space="preserve"> </w:t>
      </w:r>
      <w:r w:rsidR="004C0E25">
        <w:t>Incompleta</w:t>
      </w:r>
      <w:r w:rsidR="004C0E25" w:rsidRPr="003C5EA0">
        <w:tab/>
      </w:r>
      <w:r w:rsidR="004C0E2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C0E25" w:rsidRPr="00997CD7">
        <w:instrText xml:space="preserve"> FORMCHECKBOX </w:instrText>
      </w:r>
      <w:r w:rsidR="00C00087">
        <w:fldChar w:fldCharType="separate"/>
      </w:r>
      <w:r w:rsidR="004C0E25" w:rsidRPr="00997CD7">
        <w:fldChar w:fldCharType="end"/>
      </w:r>
      <w:r w:rsidR="004C0E25" w:rsidRPr="00997CD7">
        <w:t xml:space="preserve"> </w:t>
      </w:r>
      <w:r w:rsidR="004C0E25">
        <w:t>NO</w:t>
      </w:r>
      <w:r w:rsidR="004C0E25">
        <w:tab/>
      </w:r>
      <w:r w:rsidR="004C0E25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C0E25" w:rsidRPr="00997CD7">
        <w:instrText xml:space="preserve"> FORMCHECKBOX </w:instrText>
      </w:r>
      <w:r w:rsidR="00C00087">
        <w:fldChar w:fldCharType="separate"/>
      </w:r>
      <w:r w:rsidR="004C0E25" w:rsidRPr="00997CD7">
        <w:fldChar w:fldCharType="end"/>
      </w:r>
      <w:r w:rsidR="004C0E25">
        <w:t xml:space="preserve"> SI</w:t>
      </w:r>
    </w:p>
    <w:p w14:paraId="00602659" w14:textId="34891048" w:rsidR="000639D9" w:rsidRDefault="000639D9" w:rsidP="000639D9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Con </w:t>
      </w:r>
      <w:r w:rsidR="00E71FA8">
        <w:rPr>
          <w:i/>
          <w:iCs/>
        </w:rPr>
        <w:t>servizi C-ITS</w:t>
      </w:r>
      <w:r w:rsidR="005B445E">
        <w:rPr>
          <w:i/>
          <w:iCs/>
        </w:rPr>
        <w:t xml:space="preserve">, comunicazioni V2I e </w:t>
      </w:r>
      <w:r w:rsidR="00647F05">
        <w:rPr>
          <w:i/>
          <w:iCs/>
        </w:rPr>
        <w:t>servizi C-ITS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2B4017AF" w14:textId="14D9895F" w:rsidR="00AA2D76" w:rsidRPr="00997CD7" w:rsidRDefault="00382CDD" w:rsidP="00AA2D76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Conservazione ed elaborazione dati</w:t>
      </w:r>
      <w:r w:rsidR="00AA2D76" w:rsidRPr="003C5EA0">
        <w:tab/>
      </w:r>
      <w:r w:rsidR="00AA2D76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A2D7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AA2D76" w:rsidRPr="006C6E80">
        <w:rPr>
          <w:i/>
          <w:iCs/>
        </w:rPr>
        <w:fldChar w:fldCharType="end"/>
      </w:r>
      <w:r w:rsidR="00AA2D76" w:rsidRPr="006C6E80">
        <w:rPr>
          <w:i/>
          <w:iCs/>
        </w:rPr>
        <w:t xml:space="preserve"> </w:t>
      </w:r>
      <w:r w:rsidR="00AA2D76">
        <w:t>Incompleta</w:t>
      </w:r>
      <w:r w:rsidR="00AA2D76" w:rsidRPr="003C5EA0">
        <w:tab/>
      </w:r>
      <w:r w:rsidR="00AA2D76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A2D76" w:rsidRPr="00997CD7">
        <w:instrText xml:space="preserve"> FORMCHECKBOX </w:instrText>
      </w:r>
      <w:r w:rsidR="00C00087">
        <w:fldChar w:fldCharType="separate"/>
      </w:r>
      <w:r w:rsidR="00AA2D76" w:rsidRPr="00997CD7">
        <w:fldChar w:fldCharType="end"/>
      </w:r>
      <w:r w:rsidR="00AA2D76" w:rsidRPr="00997CD7">
        <w:t xml:space="preserve"> </w:t>
      </w:r>
      <w:r w:rsidR="00AA2D76">
        <w:t>NO</w:t>
      </w:r>
      <w:r w:rsidR="00AA2D76">
        <w:tab/>
      </w:r>
      <w:r w:rsidR="00AA2D76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A2D76" w:rsidRPr="00997CD7">
        <w:instrText xml:space="preserve"> FORMCHECKBOX </w:instrText>
      </w:r>
      <w:r w:rsidR="00C00087">
        <w:fldChar w:fldCharType="separate"/>
      </w:r>
      <w:r w:rsidR="00AA2D76" w:rsidRPr="00997CD7">
        <w:fldChar w:fldCharType="end"/>
      </w:r>
      <w:r w:rsidR="00AA2D76">
        <w:t xml:space="preserve"> SI</w:t>
      </w:r>
    </w:p>
    <w:p w14:paraId="0CFDA53B" w14:textId="5A8DC3E1" w:rsidR="00AA2D76" w:rsidRPr="006C6E80" w:rsidRDefault="002B6C26" w:rsidP="00AA2D7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Modalità di archiviazione</w:t>
      </w:r>
      <w:r w:rsidR="00AA2D76" w:rsidRPr="003438D5">
        <w:rPr>
          <w:i/>
          <w:iCs/>
        </w:rPr>
        <w:tab/>
      </w:r>
      <w:r w:rsidR="00AA2D76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A2D7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AA2D76" w:rsidRPr="006C6E80">
        <w:rPr>
          <w:i/>
          <w:iCs/>
        </w:rPr>
        <w:fldChar w:fldCharType="end"/>
      </w:r>
      <w:r w:rsidR="00AA2D76" w:rsidRPr="006C6E80">
        <w:rPr>
          <w:i/>
          <w:iCs/>
        </w:rPr>
        <w:t xml:space="preserve"> Incompleta</w:t>
      </w:r>
      <w:r w:rsidR="00AA2D76" w:rsidRPr="006C6E80">
        <w:rPr>
          <w:i/>
          <w:iCs/>
        </w:rPr>
        <w:tab/>
      </w:r>
      <w:r w:rsidR="00AA2D76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A2D7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AA2D76" w:rsidRPr="006C6E80">
        <w:rPr>
          <w:i/>
          <w:iCs/>
        </w:rPr>
        <w:fldChar w:fldCharType="end"/>
      </w:r>
      <w:r w:rsidR="00AA2D76" w:rsidRPr="006C6E80">
        <w:rPr>
          <w:i/>
          <w:iCs/>
        </w:rPr>
        <w:t xml:space="preserve"> NO</w:t>
      </w:r>
      <w:r w:rsidR="00AA2D76" w:rsidRPr="006C6E80">
        <w:rPr>
          <w:i/>
          <w:iCs/>
        </w:rPr>
        <w:tab/>
      </w:r>
      <w:r w:rsidR="00AA2D76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A2D7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AA2D76" w:rsidRPr="006C6E80">
        <w:rPr>
          <w:i/>
          <w:iCs/>
        </w:rPr>
        <w:fldChar w:fldCharType="end"/>
      </w:r>
      <w:r w:rsidR="00AA2D76" w:rsidRPr="006C6E80">
        <w:rPr>
          <w:i/>
          <w:iCs/>
        </w:rPr>
        <w:t xml:space="preserve"> SI</w:t>
      </w:r>
    </w:p>
    <w:p w14:paraId="41F2FD91" w14:textId="52B33896" w:rsidR="0016365E" w:rsidRPr="006C6E80" w:rsidRDefault="0016365E" w:rsidP="0016365E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 xml:space="preserve">Sistema di </w:t>
      </w:r>
      <w:r w:rsidR="00BB1440">
        <w:rPr>
          <w:i/>
          <w:iCs/>
        </w:rPr>
        <w:t xml:space="preserve">previsione e </w:t>
      </w:r>
      <w:proofErr w:type="spellStart"/>
      <w:r w:rsidR="00BB1440">
        <w:rPr>
          <w:i/>
          <w:iCs/>
        </w:rPr>
        <w:t>alert</w:t>
      </w:r>
      <w:proofErr w:type="spellEnd"/>
      <w:r w:rsidR="00BB1440">
        <w:rPr>
          <w:i/>
          <w:iCs/>
        </w:rPr>
        <w:t xml:space="preserve"> multicanale (alle autorità)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35201BD1" w14:textId="0BA7B5EC" w:rsidR="008116C9" w:rsidRPr="006C6E80" w:rsidRDefault="008116C9" w:rsidP="008116C9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Modelli idrologici di supporto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2E185943" w14:textId="7CC3A126" w:rsidR="00893D68" w:rsidRPr="006C6E80" w:rsidRDefault="00893D68" w:rsidP="00893D68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Modelli geotecnici di supporto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7E50AFE8" w14:textId="77777777" w:rsidR="001C54E2" w:rsidRDefault="001C54E2" w:rsidP="001C54E2">
      <w:pPr>
        <w:tabs>
          <w:tab w:val="left" w:pos="5812"/>
          <w:tab w:val="left" w:pos="6804"/>
          <w:tab w:val="left" w:pos="7655"/>
          <w:tab w:val="left" w:pos="8789"/>
        </w:tabs>
        <w:ind w:left="993"/>
      </w:pPr>
    </w:p>
    <w:p w14:paraId="083F2D0E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7AB02AE1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247F3942" w14:textId="77777777" w:rsidR="006531E0" w:rsidRDefault="006531E0" w:rsidP="00C930FB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</w:p>
    <w:p w14:paraId="04439AAA" w14:textId="417DA194" w:rsidR="00B64CE1" w:rsidRDefault="009C50F7" w:rsidP="00B64CE1">
      <w:r>
        <w:rPr>
          <w:b/>
          <w:bCs/>
        </w:rPr>
        <w:t>Servizi avanzati di tipo ITS</w:t>
      </w:r>
      <w:r w:rsidR="00B64CE1">
        <w:t xml:space="preserve"> </w:t>
      </w:r>
      <w:r w:rsidR="00B64CE1" w:rsidRPr="007124F9">
        <w:rPr>
          <w:i/>
          <w:iCs/>
        </w:rPr>
        <w:t>(</w:t>
      </w:r>
      <w:proofErr w:type="spellStart"/>
      <w:r w:rsidR="00B64CE1" w:rsidRPr="007124F9">
        <w:rPr>
          <w:i/>
          <w:iCs/>
        </w:rPr>
        <w:t>rif.</w:t>
      </w:r>
      <w:proofErr w:type="spellEnd"/>
      <w:r w:rsidR="00B64CE1" w:rsidRPr="007124F9">
        <w:rPr>
          <w:i/>
          <w:iCs/>
        </w:rPr>
        <w:t xml:space="preserve"> sezione </w:t>
      </w:r>
      <w:r>
        <w:rPr>
          <w:i/>
          <w:iCs/>
        </w:rPr>
        <w:t>C</w:t>
      </w:r>
      <w:r w:rsidR="00B64CE1" w:rsidRPr="007124F9">
        <w:rPr>
          <w:i/>
          <w:iCs/>
        </w:rPr>
        <w:t>, allegato al D.M. 70 del 28/02/2018)</w:t>
      </w:r>
    </w:p>
    <w:p w14:paraId="4A2E950E" w14:textId="76595BBA" w:rsidR="00B64CE1" w:rsidRDefault="00B87196" w:rsidP="00B64CE1">
      <w:r>
        <w:t>Sono presenti servizi avanzati di tipo ITS</w:t>
      </w:r>
      <w:r w:rsidR="00B64CE1">
        <w:t>?</w:t>
      </w:r>
      <w:r w:rsidR="00B64CE1">
        <w:br/>
      </w:r>
    </w:p>
    <w:p w14:paraId="7819192B" w14:textId="0826DE89" w:rsidR="00B64CE1" w:rsidRPr="00997CD7" w:rsidRDefault="00EA5C48" w:rsidP="00B64CE1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Previsione di sistemi di a</w:t>
      </w:r>
      <w:r w:rsidR="009F2A12">
        <w:rPr>
          <w:u w:val="single"/>
        </w:rPr>
        <w:t>nalisi presta</w:t>
      </w:r>
      <w:r>
        <w:rPr>
          <w:u w:val="single"/>
        </w:rPr>
        <w:t>zionale</w:t>
      </w:r>
      <w:r w:rsidR="00B64CE1" w:rsidRPr="003C5EA0">
        <w:tab/>
      </w:r>
      <w:r w:rsidR="00B64CE1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64CE1" w:rsidRPr="00997CD7">
        <w:instrText xml:space="preserve"> FORMCHECKBOX </w:instrText>
      </w:r>
      <w:r w:rsidR="00C00087">
        <w:fldChar w:fldCharType="separate"/>
      </w:r>
      <w:r w:rsidR="00B64CE1" w:rsidRPr="00997CD7">
        <w:fldChar w:fldCharType="end"/>
      </w:r>
      <w:r w:rsidR="00B64CE1" w:rsidRPr="00997CD7">
        <w:t xml:space="preserve"> </w:t>
      </w:r>
      <w:r w:rsidR="00B64CE1">
        <w:t>NO</w:t>
      </w:r>
      <w:r w:rsidR="00B64CE1">
        <w:tab/>
      </w:r>
      <w:r w:rsidR="00B64CE1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64CE1" w:rsidRPr="00997CD7">
        <w:instrText xml:space="preserve"> FORMCHECKBOX </w:instrText>
      </w:r>
      <w:r w:rsidR="00C00087">
        <w:fldChar w:fldCharType="separate"/>
      </w:r>
      <w:r w:rsidR="00B64CE1" w:rsidRPr="00997CD7">
        <w:fldChar w:fldCharType="end"/>
      </w:r>
      <w:r w:rsidR="00B64CE1">
        <w:t xml:space="preserve"> SI</w:t>
      </w:r>
    </w:p>
    <w:p w14:paraId="75E773B7" w14:textId="6363E9FD" w:rsidR="00B64CE1" w:rsidRPr="006C6E80" w:rsidRDefault="00F82322" w:rsidP="00B64CE1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Analisi delle prestazioni cor</w:t>
      </w:r>
      <w:r w:rsidR="00ED081A">
        <w:rPr>
          <w:i/>
          <w:iCs/>
        </w:rPr>
        <w:t>r</w:t>
      </w:r>
      <w:r>
        <w:rPr>
          <w:i/>
          <w:iCs/>
        </w:rPr>
        <w:t>enti</w:t>
      </w:r>
      <w:r w:rsidR="00ED081A">
        <w:rPr>
          <w:i/>
          <w:iCs/>
        </w:rPr>
        <w:t xml:space="preserve"> </w:t>
      </w:r>
      <w:r w:rsidR="00ED081A">
        <w:rPr>
          <w:rStyle w:val="Rimandonotaapidipagina"/>
          <w:i/>
          <w:iCs/>
        </w:rPr>
        <w:footnoteReference w:id="42"/>
      </w:r>
      <w:r w:rsidR="00B64CE1" w:rsidRPr="003438D5">
        <w:rPr>
          <w:i/>
          <w:iCs/>
        </w:rPr>
        <w:tab/>
      </w:r>
      <w:r w:rsidR="00B64CE1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4CE1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64CE1" w:rsidRPr="006C6E80">
        <w:rPr>
          <w:i/>
          <w:iCs/>
        </w:rPr>
        <w:fldChar w:fldCharType="end"/>
      </w:r>
      <w:r w:rsidR="00B64CE1" w:rsidRPr="006C6E80">
        <w:rPr>
          <w:i/>
          <w:iCs/>
        </w:rPr>
        <w:t xml:space="preserve"> Incompleta</w:t>
      </w:r>
      <w:r w:rsidR="00B64CE1" w:rsidRPr="006C6E80">
        <w:rPr>
          <w:i/>
          <w:iCs/>
        </w:rPr>
        <w:tab/>
      </w:r>
      <w:r w:rsidR="00B64CE1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64CE1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64CE1" w:rsidRPr="006C6E80">
        <w:rPr>
          <w:i/>
          <w:iCs/>
        </w:rPr>
        <w:fldChar w:fldCharType="end"/>
      </w:r>
      <w:r w:rsidR="00B64CE1" w:rsidRPr="006C6E80">
        <w:rPr>
          <w:i/>
          <w:iCs/>
        </w:rPr>
        <w:t xml:space="preserve"> NO</w:t>
      </w:r>
      <w:r w:rsidR="00B64CE1" w:rsidRPr="006C6E80">
        <w:rPr>
          <w:i/>
          <w:iCs/>
        </w:rPr>
        <w:tab/>
      </w:r>
      <w:r w:rsidR="00B64CE1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64CE1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64CE1" w:rsidRPr="006C6E80">
        <w:rPr>
          <w:i/>
          <w:iCs/>
        </w:rPr>
        <w:fldChar w:fldCharType="end"/>
      </w:r>
      <w:r w:rsidR="00B64CE1" w:rsidRPr="006C6E80">
        <w:rPr>
          <w:i/>
          <w:iCs/>
        </w:rPr>
        <w:t xml:space="preserve"> SI</w:t>
      </w:r>
    </w:p>
    <w:p w14:paraId="4B4F1F4D" w14:textId="2B8F2094" w:rsidR="00B64CE1" w:rsidRDefault="001F50AB" w:rsidP="00B64CE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Analisi dei dati di sicurezza</w:t>
      </w:r>
      <w:r w:rsidR="00256243">
        <w:rPr>
          <w:i/>
          <w:iCs/>
        </w:rPr>
        <w:t xml:space="preserve"> </w:t>
      </w:r>
      <w:r w:rsidR="00256243">
        <w:rPr>
          <w:rStyle w:val="Rimandonotaapidipagina"/>
          <w:i/>
          <w:iCs/>
        </w:rPr>
        <w:footnoteReference w:id="43"/>
      </w:r>
      <w:r w:rsidR="00B64CE1" w:rsidRPr="003438D5">
        <w:rPr>
          <w:i/>
          <w:iCs/>
        </w:rPr>
        <w:tab/>
      </w:r>
      <w:r w:rsidR="00B64CE1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64CE1" w:rsidRPr="00997CD7">
        <w:instrText xml:space="preserve"> FORMCHECKBOX </w:instrText>
      </w:r>
      <w:r w:rsidR="00C00087">
        <w:fldChar w:fldCharType="separate"/>
      </w:r>
      <w:r w:rsidR="00B64CE1" w:rsidRPr="00997CD7">
        <w:fldChar w:fldCharType="end"/>
      </w:r>
      <w:r w:rsidR="00B64CE1" w:rsidRPr="00997CD7">
        <w:t xml:space="preserve"> </w:t>
      </w:r>
      <w:r w:rsidR="00B64CE1">
        <w:t>Incompleta</w:t>
      </w:r>
      <w:r w:rsidR="00B64CE1" w:rsidRPr="003C5EA0">
        <w:tab/>
      </w:r>
      <w:r w:rsidR="00B64CE1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64CE1" w:rsidRPr="00997CD7">
        <w:instrText xml:space="preserve"> FORMCHECKBOX </w:instrText>
      </w:r>
      <w:r w:rsidR="00C00087">
        <w:fldChar w:fldCharType="separate"/>
      </w:r>
      <w:r w:rsidR="00B64CE1" w:rsidRPr="00997CD7">
        <w:fldChar w:fldCharType="end"/>
      </w:r>
      <w:r w:rsidR="00B64CE1" w:rsidRPr="00997CD7">
        <w:t xml:space="preserve"> </w:t>
      </w:r>
      <w:r w:rsidR="00B64CE1">
        <w:t>NO</w:t>
      </w:r>
      <w:r w:rsidR="00B64CE1">
        <w:tab/>
      </w:r>
      <w:r w:rsidR="00B64CE1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64CE1" w:rsidRPr="00997CD7">
        <w:instrText xml:space="preserve"> FORMCHECKBOX </w:instrText>
      </w:r>
      <w:r w:rsidR="00C00087">
        <w:fldChar w:fldCharType="separate"/>
      </w:r>
      <w:r w:rsidR="00B64CE1" w:rsidRPr="00997CD7">
        <w:fldChar w:fldCharType="end"/>
      </w:r>
      <w:r w:rsidR="00B64CE1">
        <w:t xml:space="preserve"> SI</w:t>
      </w:r>
    </w:p>
    <w:p w14:paraId="2CE1A908" w14:textId="7810186E" w:rsidR="008279BC" w:rsidRDefault="00045984" w:rsidP="00B64CE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 w:rsidRPr="009F4BF8">
        <w:rPr>
          <w:i/>
          <w:iCs/>
        </w:rPr>
        <w:t>A</w:t>
      </w:r>
      <w:r w:rsidR="008279BC" w:rsidRPr="009F4BF8">
        <w:rPr>
          <w:i/>
          <w:iCs/>
        </w:rPr>
        <w:t>nalisi dei dati sulle infrastrutture</w:t>
      </w:r>
      <w:r w:rsidR="00292AA6">
        <w:t xml:space="preserve"> </w:t>
      </w:r>
      <w:r w:rsidR="00292AA6">
        <w:rPr>
          <w:rStyle w:val="Rimandonotaapidipagina"/>
        </w:rPr>
        <w:footnoteReference w:id="44"/>
      </w:r>
      <w:r w:rsidR="008279BC" w:rsidRPr="003438D5">
        <w:rPr>
          <w:i/>
          <w:iCs/>
        </w:rPr>
        <w:tab/>
      </w:r>
      <w:r w:rsidR="008279BC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279BC" w:rsidRPr="00997CD7">
        <w:instrText xml:space="preserve"> FORMCHECKBOX </w:instrText>
      </w:r>
      <w:r w:rsidR="00C00087">
        <w:fldChar w:fldCharType="separate"/>
      </w:r>
      <w:r w:rsidR="008279BC" w:rsidRPr="00997CD7">
        <w:fldChar w:fldCharType="end"/>
      </w:r>
      <w:r w:rsidR="008279BC" w:rsidRPr="00997CD7">
        <w:t xml:space="preserve"> </w:t>
      </w:r>
      <w:r w:rsidR="008279BC">
        <w:t>Incompleta</w:t>
      </w:r>
      <w:r w:rsidR="008279BC" w:rsidRPr="003C5EA0">
        <w:tab/>
      </w:r>
      <w:r w:rsidR="008279BC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279BC" w:rsidRPr="00997CD7">
        <w:instrText xml:space="preserve"> FORMCHECKBOX </w:instrText>
      </w:r>
      <w:r w:rsidR="00C00087">
        <w:fldChar w:fldCharType="separate"/>
      </w:r>
      <w:r w:rsidR="008279BC" w:rsidRPr="00997CD7">
        <w:fldChar w:fldCharType="end"/>
      </w:r>
      <w:r w:rsidR="008279BC" w:rsidRPr="00997CD7">
        <w:t xml:space="preserve"> </w:t>
      </w:r>
      <w:r w:rsidR="008279BC">
        <w:t>NO</w:t>
      </w:r>
      <w:r w:rsidR="008279BC">
        <w:tab/>
      </w:r>
      <w:r w:rsidR="008279BC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279BC" w:rsidRPr="00997CD7">
        <w:instrText xml:space="preserve"> FORMCHECKBOX </w:instrText>
      </w:r>
      <w:r w:rsidR="00C00087">
        <w:fldChar w:fldCharType="separate"/>
      </w:r>
      <w:r w:rsidR="008279BC" w:rsidRPr="00997CD7">
        <w:fldChar w:fldCharType="end"/>
      </w:r>
      <w:r w:rsidR="008279BC">
        <w:t xml:space="preserve"> SI</w:t>
      </w:r>
    </w:p>
    <w:p w14:paraId="48C0A97F" w14:textId="2D903F4C" w:rsidR="00902AE6" w:rsidRDefault="001E4A54" w:rsidP="00902AE6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 w:rsidRPr="009F4BF8">
        <w:rPr>
          <w:i/>
          <w:iCs/>
        </w:rPr>
        <w:t>M</w:t>
      </w:r>
      <w:r w:rsidR="00577ABA" w:rsidRPr="009F4BF8">
        <w:rPr>
          <w:i/>
          <w:iCs/>
        </w:rPr>
        <w:t>antenimento di un archivio di “punti neri”</w:t>
      </w:r>
      <w:r w:rsidR="00577ABA" w:rsidRPr="00577ABA">
        <w:t xml:space="preserve"> </w:t>
      </w:r>
      <w:r w:rsidR="00902AE6">
        <w:rPr>
          <w:rStyle w:val="Rimandonotaapidipagina"/>
        </w:rPr>
        <w:footnoteReference w:id="45"/>
      </w:r>
      <w:r w:rsidR="00902AE6" w:rsidRPr="003438D5">
        <w:rPr>
          <w:i/>
          <w:iCs/>
        </w:rPr>
        <w:tab/>
      </w:r>
      <w:r w:rsidR="00902AE6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02AE6" w:rsidRPr="00997CD7">
        <w:instrText xml:space="preserve"> FORMCHECKBOX </w:instrText>
      </w:r>
      <w:r w:rsidR="00C00087">
        <w:fldChar w:fldCharType="separate"/>
      </w:r>
      <w:r w:rsidR="00902AE6" w:rsidRPr="00997CD7">
        <w:fldChar w:fldCharType="end"/>
      </w:r>
      <w:r w:rsidR="00902AE6" w:rsidRPr="00997CD7">
        <w:t xml:space="preserve"> </w:t>
      </w:r>
      <w:r w:rsidR="00902AE6">
        <w:t>Incompleta</w:t>
      </w:r>
      <w:r w:rsidR="00902AE6" w:rsidRPr="003C5EA0">
        <w:tab/>
      </w:r>
      <w:r w:rsidR="00902AE6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02AE6" w:rsidRPr="00997CD7">
        <w:instrText xml:space="preserve"> FORMCHECKBOX </w:instrText>
      </w:r>
      <w:r w:rsidR="00C00087">
        <w:fldChar w:fldCharType="separate"/>
      </w:r>
      <w:r w:rsidR="00902AE6" w:rsidRPr="00997CD7">
        <w:fldChar w:fldCharType="end"/>
      </w:r>
      <w:r w:rsidR="00902AE6" w:rsidRPr="00997CD7">
        <w:t xml:space="preserve"> </w:t>
      </w:r>
      <w:r w:rsidR="00902AE6">
        <w:t>NO</w:t>
      </w:r>
      <w:r w:rsidR="00902AE6">
        <w:tab/>
      </w:r>
      <w:r w:rsidR="00902AE6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02AE6" w:rsidRPr="00997CD7">
        <w:instrText xml:space="preserve"> FORMCHECKBOX </w:instrText>
      </w:r>
      <w:r w:rsidR="00C00087">
        <w:fldChar w:fldCharType="separate"/>
      </w:r>
      <w:r w:rsidR="00902AE6" w:rsidRPr="00997CD7">
        <w:fldChar w:fldCharType="end"/>
      </w:r>
      <w:r w:rsidR="00902AE6">
        <w:t xml:space="preserve"> SI</w:t>
      </w:r>
    </w:p>
    <w:p w14:paraId="1BD5D1CA" w14:textId="77777777" w:rsidR="00D80563" w:rsidRDefault="00D80563" w:rsidP="00D80563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69A7D13B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6612C6E2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021AFFD4" w14:textId="77777777" w:rsidR="00D80563" w:rsidRDefault="00D80563" w:rsidP="00D80563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08A240A1" w14:textId="77777777" w:rsidR="00FB4CC4" w:rsidRDefault="00FB4CC4" w:rsidP="00FB4CC4"/>
    <w:p w14:paraId="53961F04" w14:textId="26E1D442" w:rsidR="00FB4CC4" w:rsidRPr="00997CD7" w:rsidRDefault="00645B3A" w:rsidP="00FB4CC4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Gestione scenari e previsione</w:t>
      </w:r>
      <w:r w:rsidR="00FB4CC4" w:rsidRPr="003C5EA0">
        <w:tab/>
      </w:r>
      <w:r w:rsidR="00FB4CC4" w:rsidRPr="003C5EA0">
        <w:tab/>
      </w:r>
      <w:r w:rsidR="00FB4CC4" w:rsidRPr="003C5EA0">
        <w:tab/>
      </w:r>
      <w:r w:rsidR="00FB4CC4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B4CC4" w:rsidRPr="00997CD7">
        <w:instrText xml:space="preserve"> FORMCHECKBOX </w:instrText>
      </w:r>
      <w:r w:rsidR="00C00087">
        <w:fldChar w:fldCharType="separate"/>
      </w:r>
      <w:r w:rsidR="00FB4CC4" w:rsidRPr="00997CD7">
        <w:fldChar w:fldCharType="end"/>
      </w:r>
      <w:r w:rsidR="00FB4CC4" w:rsidRPr="00997CD7">
        <w:t xml:space="preserve"> </w:t>
      </w:r>
      <w:r w:rsidR="00FB4CC4">
        <w:t>NO</w:t>
      </w:r>
      <w:r w:rsidR="00FB4CC4">
        <w:tab/>
      </w:r>
      <w:r w:rsidR="00FB4CC4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B4CC4" w:rsidRPr="00997CD7">
        <w:instrText xml:space="preserve"> FORMCHECKBOX </w:instrText>
      </w:r>
      <w:r w:rsidR="00C00087">
        <w:fldChar w:fldCharType="separate"/>
      </w:r>
      <w:r w:rsidR="00FB4CC4" w:rsidRPr="00997CD7">
        <w:fldChar w:fldCharType="end"/>
      </w:r>
      <w:r w:rsidR="00FB4CC4">
        <w:t xml:space="preserve"> SI</w:t>
      </w:r>
    </w:p>
    <w:p w14:paraId="4130B954" w14:textId="0314A126" w:rsidR="00FB4CC4" w:rsidRPr="006C6E80" w:rsidRDefault="002951E4" w:rsidP="00FB4CC4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Utilizzo dei dati presenti in archivio</w:t>
      </w:r>
      <w:r w:rsidR="00FB4CC4" w:rsidRPr="003438D5">
        <w:rPr>
          <w:i/>
          <w:iCs/>
        </w:rPr>
        <w:tab/>
      </w:r>
      <w:r w:rsidR="00FB4CC4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4CC4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FB4CC4" w:rsidRPr="006C6E80">
        <w:rPr>
          <w:i/>
          <w:iCs/>
        </w:rPr>
        <w:fldChar w:fldCharType="end"/>
      </w:r>
      <w:r w:rsidR="00FB4CC4" w:rsidRPr="006C6E80">
        <w:rPr>
          <w:i/>
          <w:iCs/>
        </w:rPr>
        <w:t xml:space="preserve"> Incompleta</w:t>
      </w:r>
      <w:r w:rsidR="00FB4CC4" w:rsidRPr="006C6E80">
        <w:rPr>
          <w:i/>
          <w:iCs/>
        </w:rPr>
        <w:tab/>
      </w:r>
      <w:r w:rsidR="00FB4CC4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B4CC4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FB4CC4" w:rsidRPr="006C6E80">
        <w:rPr>
          <w:i/>
          <w:iCs/>
        </w:rPr>
        <w:fldChar w:fldCharType="end"/>
      </w:r>
      <w:r w:rsidR="00FB4CC4" w:rsidRPr="006C6E80">
        <w:rPr>
          <w:i/>
          <w:iCs/>
        </w:rPr>
        <w:t xml:space="preserve"> NO</w:t>
      </w:r>
      <w:r w:rsidR="00FB4CC4" w:rsidRPr="006C6E80">
        <w:rPr>
          <w:i/>
          <w:iCs/>
        </w:rPr>
        <w:tab/>
      </w:r>
      <w:r w:rsidR="00FB4CC4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B4CC4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FB4CC4" w:rsidRPr="006C6E80">
        <w:rPr>
          <w:i/>
          <w:iCs/>
        </w:rPr>
        <w:fldChar w:fldCharType="end"/>
      </w:r>
      <w:r w:rsidR="00FB4CC4" w:rsidRPr="006C6E80">
        <w:rPr>
          <w:i/>
          <w:iCs/>
        </w:rPr>
        <w:t xml:space="preserve"> SI</w:t>
      </w:r>
    </w:p>
    <w:p w14:paraId="054297A6" w14:textId="4976E67A" w:rsidR="00FB4CC4" w:rsidRDefault="006241E7" w:rsidP="00FB4CC4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Utilizzo di dati forniti da terzi</w:t>
      </w:r>
      <w:r w:rsidR="00FB4CC4" w:rsidRPr="003438D5">
        <w:rPr>
          <w:i/>
          <w:iCs/>
        </w:rPr>
        <w:tab/>
      </w:r>
      <w:r w:rsidR="00FB4CC4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B4CC4" w:rsidRPr="00997CD7">
        <w:instrText xml:space="preserve"> FORMCHECKBOX </w:instrText>
      </w:r>
      <w:r w:rsidR="00C00087">
        <w:fldChar w:fldCharType="separate"/>
      </w:r>
      <w:r w:rsidR="00FB4CC4" w:rsidRPr="00997CD7">
        <w:fldChar w:fldCharType="end"/>
      </w:r>
      <w:r w:rsidR="00FB4CC4" w:rsidRPr="00997CD7">
        <w:t xml:space="preserve"> </w:t>
      </w:r>
      <w:r>
        <w:t xml:space="preserve">Non </w:t>
      </w:r>
      <w:proofErr w:type="spellStart"/>
      <w:r>
        <w:t>Obblig</w:t>
      </w:r>
      <w:proofErr w:type="spellEnd"/>
      <w:r>
        <w:t>.</w:t>
      </w:r>
      <w:r w:rsidR="00FB4CC4" w:rsidRPr="003C5EA0">
        <w:tab/>
      </w:r>
      <w:r w:rsidR="00FB4CC4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B4CC4" w:rsidRPr="00997CD7">
        <w:instrText xml:space="preserve"> FORMCHECKBOX </w:instrText>
      </w:r>
      <w:r w:rsidR="00C00087">
        <w:fldChar w:fldCharType="separate"/>
      </w:r>
      <w:r w:rsidR="00FB4CC4" w:rsidRPr="00997CD7">
        <w:fldChar w:fldCharType="end"/>
      </w:r>
      <w:r w:rsidR="00FB4CC4" w:rsidRPr="00997CD7">
        <w:t xml:space="preserve"> </w:t>
      </w:r>
      <w:r w:rsidR="00FB4CC4">
        <w:t>NO</w:t>
      </w:r>
      <w:r w:rsidR="00FB4CC4">
        <w:tab/>
      </w:r>
      <w:r w:rsidR="00FB4CC4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B4CC4" w:rsidRPr="00997CD7">
        <w:instrText xml:space="preserve"> FORMCHECKBOX </w:instrText>
      </w:r>
      <w:r w:rsidR="00C00087">
        <w:fldChar w:fldCharType="separate"/>
      </w:r>
      <w:r w:rsidR="00FB4CC4" w:rsidRPr="00997CD7">
        <w:fldChar w:fldCharType="end"/>
      </w:r>
      <w:r w:rsidR="00FB4CC4">
        <w:t xml:space="preserve"> SI</w:t>
      </w:r>
    </w:p>
    <w:p w14:paraId="66C05D65" w14:textId="245AA04A" w:rsidR="00FB4CC4" w:rsidRDefault="009F4BF8" w:rsidP="00FB4CC4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 w:rsidRPr="009F4BF8">
        <w:rPr>
          <w:i/>
          <w:iCs/>
        </w:rPr>
        <w:t>Definiti scenari di intervento</w:t>
      </w:r>
      <w:r w:rsidR="007D7B8D">
        <w:rPr>
          <w:i/>
          <w:iCs/>
        </w:rPr>
        <w:t xml:space="preserve"> coordinati</w:t>
      </w:r>
      <w:r w:rsidR="00086615">
        <w:rPr>
          <w:i/>
          <w:iCs/>
        </w:rPr>
        <w:t xml:space="preserve"> </w:t>
      </w:r>
      <w:r w:rsidR="00F067C6">
        <w:rPr>
          <w:rStyle w:val="Rimandonotaapidipagina"/>
          <w:i/>
          <w:iCs/>
        </w:rPr>
        <w:footnoteReference w:id="46"/>
      </w:r>
      <w:r w:rsidR="00FB4CC4" w:rsidRPr="003438D5">
        <w:rPr>
          <w:i/>
          <w:iCs/>
        </w:rPr>
        <w:tab/>
      </w:r>
      <w:r w:rsidR="00FB4CC4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B4CC4" w:rsidRPr="00997CD7">
        <w:instrText xml:space="preserve"> FORMCHECKBOX </w:instrText>
      </w:r>
      <w:r w:rsidR="00C00087">
        <w:fldChar w:fldCharType="separate"/>
      </w:r>
      <w:r w:rsidR="00FB4CC4" w:rsidRPr="00997CD7">
        <w:fldChar w:fldCharType="end"/>
      </w:r>
      <w:r w:rsidR="00FB4CC4" w:rsidRPr="00997CD7">
        <w:t xml:space="preserve"> </w:t>
      </w:r>
      <w:r w:rsidR="00FB4CC4">
        <w:t>Incompleta</w:t>
      </w:r>
      <w:r w:rsidR="00FB4CC4" w:rsidRPr="003C5EA0">
        <w:tab/>
      </w:r>
      <w:r w:rsidR="00FB4CC4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B4CC4" w:rsidRPr="00997CD7">
        <w:instrText xml:space="preserve"> FORMCHECKBOX </w:instrText>
      </w:r>
      <w:r w:rsidR="00C00087">
        <w:fldChar w:fldCharType="separate"/>
      </w:r>
      <w:r w:rsidR="00FB4CC4" w:rsidRPr="00997CD7">
        <w:fldChar w:fldCharType="end"/>
      </w:r>
      <w:r w:rsidR="00FB4CC4" w:rsidRPr="00997CD7">
        <w:t xml:space="preserve"> </w:t>
      </w:r>
      <w:r w:rsidR="00FB4CC4">
        <w:t>NO</w:t>
      </w:r>
      <w:r w:rsidR="00FB4CC4">
        <w:tab/>
      </w:r>
      <w:r w:rsidR="00FB4CC4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B4CC4" w:rsidRPr="00997CD7">
        <w:instrText xml:space="preserve"> FORMCHECKBOX </w:instrText>
      </w:r>
      <w:r w:rsidR="00C00087">
        <w:fldChar w:fldCharType="separate"/>
      </w:r>
      <w:r w:rsidR="00FB4CC4" w:rsidRPr="00997CD7">
        <w:fldChar w:fldCharType="end"/>
      </w:r>
      <w:r w:rsidR="00FB4CC4">
        <w:t xml:space="preserve"> SI</w:t>
      </w:r>
    </w:p>
    <w:p w14:paraId="7CCBDE54" w14:textId="0874C0F0" w:rsidR="00FB4CC4" w:rsidRDefault="00086615" w:rsidP="00FB4CC4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P</w:t>
      </w:r>
      <w:r w:rsidR="009F4BF8">
        <w:rPr>
          <w:i/>
          <w:iCs/>
        </w:rPr>
        <w:t>ubblicazione scenari di intervento</w:t>
      </w:r>
      <w:r>
        <w:rPr>
          <w:i/>
          <w:iCs/>
        </w:rPr>
        <w:t xml:space="preserve"> con s</w:t>
      </w:r>
      <w:r w:rsidR="00A0293C">
        <w:rPr>
          <w:i/>
          <w:iCs/>
        </w:rPr>
        <w:t xml:space="preserve">ogg. </w:t>
      </w:r>
      <w:proofErr w:type="spellStart"/>
      <w:r w:rsidR="00A0293C">
        <w:rPr>
          <w:i/>
          <w:iCs/>
        </w:rPr>
        <w:t>Interess</w:t>
      </w:r>
      <w:proofErr w:type="spellEnd"/>
      <w:r w:rsidR="00A0293C">
        <w:rPr>
          <w:i/>
          <w:iCs/>
        </w:rPr>
        <w:t>.</w:t>
      </w:r>
      <w:r w:rsidR="00FB4CC4" w:rsidRPr="003438D5">
        <w:rPr>
          <w:i/>
          <w:iCs/>
        </w:rPr>
        <w:tab/>
      </w:r>
      <w:r w:rsidR="00FB4CC4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B4CC4" w:rsidRPr="00997CD7">
        <w:instrText xml:space="preserve"> FORMCHECKBOX </w:instrText>
      </w:r>
      <w:r w:rsidR="00C00087">
        <w:fldChar w:fldCharType="separate"/>
      </w:r>
      <w:r w:rsidR="00FB4CC4" w:rsidRPr="00997CD7">
        <w:fldChar w:fldCharType="end"/>
      </w:r>
      <w:r w:rsidR="00FB4CC4" w:rsidRPr="00997CD7">
        <w:t xml:space="preserve"> </w:t>
      </w:r>
      <w:r w:rsidR="00FB4CC4">
        <w:t>Incompleta</w:t>
      </w:r>
      <w:r w:rsidR="00FB4CC4" w:rsidRPr="003C5EA0">
        <w:tab/>
      </w:r>
      <w:r w:rsidR="00FB4CC4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B4CC4" w:rsidRPr="00997CD7">
        <w:instrText xml:space="preserve"> FORMCHECKBOX </w:instrText>
      </w:r>
      <w:r w:rsidR="00C00087">
        <w:fldChar w:fldCharType="separate"/>
      </w:r>
      <w:r w:rsidR="00FB4CC4" w:rsidRPr="00997CD7">
        <w:fldChar w:fldCharType="end"/>
      </w:r>
      <w:r w:rsidR="00FB4CC4" w:rsidRPr="00997CD7">
        <w:t xml:space="preserve"> </w:t>
      </w:r>
      <w:r w:rsidR="00FB4CC4">
        <w:t>NO</w:t>
      </w:r>
      <w:r w:rsidR="00FB4CC4">
        <w:tab/>
      </w:r>
      <w:r w:rsidR="00FB4CC4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B4CC4" w:rsidRPr="00997CD7">
        <w:instrText xml:space="preserve"> FORMCHECKBOX </w:instrText>
      </w:r>
      <w:r w:rsidR="00C00087">
        <w:fldChar w:fldCharType="separate"/>
      </w:r>
      <w:r w:rsidR="00FB4CC4" w:rsidRPr="00997CD7">
        <w:fldChar w:fldCharType="end"/>
      </w:r>
      <w:r w:rsidR="00FB4CC4">
        <w:t xml:space="preserve"> SI</w:t>
      </w:r>
    </w:p>
    <w:p w14:paraId="38192CC1" w14:textId="4E0E1C93" w:rsidR="00B21347" w:rsidRDefault="004F4FBA" w:rsidP="00B21347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Utilizzo previsioni breve termine per scenari</w:t>
      </w:r>
      <w:r w:rsidR="00B21347" w:rsidRPr="003438D5">
        <w:rPr>
          <w:i/>
          <w:iCs/>
        </w:rPr>
        <w:tab/>
      </w:r>
      <w:r w:rsidR="00B21347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21347" w:rsidRPr="00997CD7">
        <w:instrText xml:space="preserve"> FORMCHECKBOX </w:instrText>
      </w:r>
      <w:r w:rsidR="00C00087">
        <w:fldChar w:fldCharType="separate"/>
      </w:r>
      <w:r w:rsidR="00B21347" w:rsidRPr="00997CD7">
        <w:fldChar w:fldCharType="end"/>
      </w:r>
      <w:r w:rsidR="00B21347" w:rsidRPr="00997CD7">
        <w:t xml:space="preserve"> </w:t>
      </w:r>
      <w:r w:rsidR="00B21347">
        <w:t>Incompleta</w:t>
      </w:r>
      <w:r w:rsidR="00B21347" w:rsidRPr="003C5EA0">
        <w:tab/>
      </w:r>
      <w:r w:rsidR="00B21347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21347" w:rsidRPr="00997CD7">
        <w:instrText xml:space="preserve"> FORMCHECKBOX </w:instrText>
      </w:r>
      <w:r w:rsidR="00C00087">
        <w:fldChar w:fldCharType="separate"/>
      </w:r>
      <w:r w:rsidR="00B21347" w:rsidRPr="00997CD7">
        <w:fldChar w:fldCharType="end"/>
      </w:r>
      <w:r w:rsidR="00B21347" w:rsidRPr="00997CD7">
        <w:t xml:space="preserve"> </w:t>
      </w:r>
      <w:r w:rsidR="00B21347">
        <w:t>NO</w:t>
      </w:r>
      <w:r w:rsidR="00B21347">
        <w:tab/>
      </w:r>
      <w:r w:rsidR="00B21347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21347" w:rsidRPr="00997CD7">
        <w:instrText xml:space="preserve"> FORMCHECKBOX </w:instrText>
      </w:r>
      <w:r w:rsidR="00C00087">
        <w:fldChar w:fldCharType="separate"/>
      </w:r>
      <w:r w:rsidR="00B21347" w:rsidRPr="00997CD7">
        <w:fldChar w:fldCharType="end"/>
      </w:r>
      <w:r w:rsidR="00B21347">
        <w:t xml:space="preserve"> SI</w:t>
      </w:r>
    </w:p>
    <w:p w14:paraId="3BAD7C1E" w14:textId="0E6B22AD" w:rsidR="00867053" w:rsidRDefault="00867053" w:rsidP="00867053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Utilizzo previsioni periodi omogenei per scenari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7262ED56" w14:textId="05E0EBD5" w:rsidR="00917D82" w:rsidRDefault="00917D82" w:rsidP="00917D82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Verifica e archiviazione scenari sostenuti da previsioni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60D5120C" w14:textId="77777777" w:rsidR="00D80563" w:rsidRDefault="00D80563" w:rsidP="00D80563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1B3D402B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lastRenderedPageBreak/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17D36BD8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64CD2195" w14:textId="77777777" w:rsidR="00D80563" w:rsidRDefault="00D80563" w:rsidP="00D80563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570C4857" w14:textId="77777777" w:rsidR="001B55A0" w:rsidRDefault="001B55A0" w:rsidP="001B55A0"/>
    <w:p w14:paraId="0D4014BD" w14:textId="09154388" w:rsidR="001B55A0" w:rsidRPr="00997CD7" w:rsidRDefault="001B55A0" w:rsidP="001B55A0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Gestione operativa del traffico</w:t>
      </w:r>
      <w:r w:rsidR="00B7442D">
        <w:rPr>
          <w:rStyle w:val="Rimandonotaapidipagina"/>
          <w:u w:val="single"/>
        </w:rPr>
        <w:footnoteReference w:id="47"/>
      </w:r>
      <w:r w:rsidRPr="003C5EA0">
        <w:tab/>
      </w:r>
      <w:r w:rsidRPr="003C5EA0">
        <w:tab/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6659A457" w14:textId="77777777" w:rsidR="009F6C49" w:rsidRPr="006C6E80" w:rsidRDefault="009F6C49" w:rsidP="009F6C49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Analisi di allarmi su eventi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18027DF7" w14:textId="77777777" w:rsidR="009F6C49" w:rsidRPr="006C6E80" w:rsidRDefault="009F6C49" w:rsidP="009F6C49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Verifica ed applicazione archivio scenari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69DEA0E0" w14:textId="7BA0389E" w:rsidR="009F6C49" w:rsidRPr="006C6E80" w:rsidRDefault="003249D0" w:rsidP="009F6C49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Attuazione di metodi di controll</w:t>
      </w:r>
      <w:r w:rsidR="00F17F51">
        <w:rPr>
          <w:i/>
          <w:iCs/>
        </w:rPr>
        <w:t>o automatici</w:t>
      </w:r>
      <w:r w:rsidR="009F6C49" w:rsidRPr="003438D5">
        <w:rPr>
          <w:i/>
          <w:iCs/>
        </w:rPr>
        <w:tab/>
      </w:r>
      <w:r w:rsidR="009F6C49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6C49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9F6C49" w:rsidRPr="006C6E80">
        <w:rPr>
          <w:i/>
          <w:iCs/>
        </w:rPr>
        <w:fldChar w:fldCharType="end"/>
      </w:r>
      <w:r w:rsidR="009F6C49" w:rsidRPr="006C6E80">
        <w:rPr>
          <w:i/>
          <w:iCs/>
        </w:rPr>
        <w:t xml:space="preserve"> Incompleta</w:t>
      </w:r>
      <w:r w:rsidR="009F6C49" w:rsidRPr="006C6E80">
        <w:rPr>
          <w:i/>
          <w:iCs/>
        </w:rPr>
        <w:tab/>
      </w:r>
      <w:r w:rsidR="009F6C49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F6C49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9F6C49" w:rsidRPr="006C6E80">
        <w:rPr>
          <w:i/>
          <w:iCs/>
        </w:rPr>
        <w:fldChar w:fldCharType="end"/>
      </w:r>
      <w:r w:rsidR="009F6C49" w:rsidRPr="006C6E80">
        <w:rPr>
          <w:i/>
          <w:iCs/>
        </w:rPr>
        <w:t xml:space="preserve"> NO</w:t>
      </w:r>
      <w:r w:rsidR="009F6C49" w:rsidRPr="006C6E80">
        <w:rPr>
          <w:i/>
          <w:iCs/>
        </w:rPr>
        <w:tab/>
      </w:r>
      <w:r w:rsidR="009F6C49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F6C49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9F6C49" w:rsidRPr="006C6E80">
        <w:rPr>
          <w:i/>
          <w:iCs/>
        </w:rPr>
        <w:fldChar w:fldCharType="end"/>
      </w:r>
      <w:r w:rsidR="009F6C49" w:rsidRPr="006C6E80">
        <w:rPr>
          <w:i/>
          <w:iCs/>
        </w:rPr>
        <w:t xml:space="preserve"> SI</w:t>
      </w:r>
    </w:p>
    <w:p w14:paraId="1C72E99A" w14:textId="77777777" w:rsidR="00F17F51" w:rsidRPr="006C6E80" w:rsidRDefault="00F17F51" w:rsidP="00F17F51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Previste azioni di deviazione dei flussi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7F7881FF" w14:textId="77777777" w:rsidR="00F17F51" w:rsidRDefault="00F17F51" w:rsidP="00F17F5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Previste azioni di speed control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4D2017A9" w14:textId="77777777" w:rsidR="00F17F51" w:rsidRDefault="00F17F51" w:rsidP="00F17F5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Previste azioni di lane control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63388A54" w14:textId="77777777" w:rsidR="00F17F51" w:rsidRDefault="00F17F51" w:rsidP="00F17F5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 xml:space="preserve">Previste azioni di </w:t>
      </w:r>
      <w:proofErr w:type="spellStart"/>
      <w:r>
        <w:rPr>
          <w:i/>
          <w:iCs/>
        </w:rPr>
        <w:t>ramp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metering</w:t>
      </w:r>
      <w:proofErr w:type="spellEnd"/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Incompleta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0B1FB3DA" w14:textId="77777777" w:rsidR="00F17F51" w:rsidRDefault="00F17F51" w:rsidP="00F17F51">
      <w:pPr>
        <w:tabs>
          <w:tab w:val="left" w:pos="5812"/>
          <w:tab w:val="left" w:pos="6804"/>
          <w:tab w:val="left" w:pos="7655"/>
          <w:tab w:val="left" w:pos="8789"/>
        </w:tabs>
        <w:ind w:left="284"/>
      </w:pPr>
      <w:r>
        <w:rPr>
          <w:i/>
          <w:iCs/>
        </w:rPr>
        <w:t>Prevista Gestione semaforica</w:t>
      </w:r>
      <w:r w:rsidRPr="003438D5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 xml:space="preserve">Non </w:t>
      </w:r>
      <w:proofErr w:type="spellStart"/>
      <w:r>
        <w:t>pertin</w:t>
      </w:r>
      <w:proofErr w:type="spellEnd"/>
      <w:r>
        <w:t>.</w:t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2C8E33D0" w14:textId="77777777" w:rsidR="00D80563" w:rsidRDefault="00D80563" w:rsidP="00D80563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7E8CB989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77B6B421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1F74F886" w14:textId="77777777" w:rsidR="00ED0172" w:rsidRDefault="00ED0172" w:rsidP="00ED0172"/>
    <w:p w14:paraId="656EEDF1" w14:textId="7B11BD14" w:rsidR="00ED0172" w:rsidRPr="00997CD7" w:rsidRDefault="00ED0172" w:rsidP="00ED0172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 xml:space="preserve">Gestione </w:t>
      </w:r>
      <w:r w:rsidR="009C20DF">
        <w:rPr>
          <w:u w:val="single"/>
        </w:rPr>
        <w:t>parcheggi</w:t>
      </w:r>
      <w:r>
        <w:rPr>
          <w:rStyle w:val="Rimandonotaapidipagina"/>
          <w:u w:val="single"/>
        </w:rPr>
        <w:footnoteReference w:id="48"/>
      </w:r>
      <w:r w:rsidRPr="003C5EA0">
        <w:tab/>
      </w:r>
      <w:r w:rsidRPr="003C5EA0">
        <w:tab/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6BAB1868" w14:textId="1122FA0E" w:rsidR="00ED0172" w:rsidRDefault="00227574" w:rsidP="00ED0172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 w:rsidRPr="00227574">
        <w:rPr>
          <w:i/>
          <w:iCs/>
        </w:rPr>
        <w:t xml:space="preserve">Gestione informazioni (semi statiche) </w:t>
      </w:r>
      <w:r>
        <w:rPr>
          <w:i/>
          <w:iCs/>
        </w:rPr>
        <w:t>su</w:t>
      </w:r>
      <w:r w:rsidRPr="00227574">
        <w:rPr>
          <w:i/>
          <w:iCs/>
        </w:rPr>
        <w:t xml:space="preserve"> aree di sosta</w:t>
      </w:r>
      <w:r w:rsidR="00ED0172" w:rsidRPr="003438D5">
        <w:rPr>
          <w:i/>
          <w:iCs/>
        </w:rPr>
        <w:tab/>
      </w:r>
      <w:r w:rsidR="00ED0172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0172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D0172" w:rsidRPr="006C6E80">
        <w:rPr>
          <w:i/>
          <w:iCs/>
        </w:rPr>
        <w:fldChar w:fldCharType="end"/>
      </w:r>
      <w:r w:rsidR="00ED0172" w:rsidRPr="006C6E80">
        <w:rPr>
          <w:i/>
          <w:iCs/>
        </w:rPr>
        <w:t xml:space="preserve"> Incompleta</w:t>
      </w:r>
      <w:r w:rsidR="00ED0172" w:rsidRPr="006C6E80">
        <w:rPr>
          <w:i/>
          <w:iCs/>
        </w:rPr>
        <w:tab/>
      </w:r>
      <w:r w:rsidR="00ED0172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D0172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D0172" w:rsidRPr="006C6E80">
        <w:rPr>
          <w:i/>
          <w:iCs/>
        </w:rPr>
        <w:fldChar w:fldCharType="end"/>
      </w:r>
      <w:r w:rsidR="00ED0172" w:rsidRPr="006C6E80">
        <w:rPr>
          <w:i/>
          <w:iCs/>
        </w:rPr>
        <w:t xml:space="preserve"> NO</w:t>
      </w:r>
      <w:r w:rsidR="00ED0172" w:rsidRPr="006C6E80">
        <w:rPr>
          <w:i/>
          <w:iCs/>
        </w:rPr>
        <w:tab/>
      </w:r>
      <w:r w:rsidR="00ED0172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D0172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D0172" w:rsidRPr="006C6E80">
        <w:rPr>
          <w:i/>
          <w:iCs/>
        </w:rPr>
        <w:fldChar w:fldCharType="end"/>
      </w:r>
      <w:r w:rsidR="00ED0172" w:rsidRPr="006C6E80">
        <w:rPr>
          <w:i/>
          <w:iCs/>
        </w:rPr>
        <w:t xml:space="preserve"> SI</w:t>
      </w:r>
    </w:p>
    <w:p w14:paraId="1DD4302A" w14:textId="54CAD3B6" w:rsidR="00ED0172" w:rsidRPr="006C6E80" w:rsidRDefault="009A1198" w:rsidP="00ED0172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Monitoraggio e previsione disponibilità sosta</w:t>
      </w:r>
      <w:r w:rsidR="00ED0172" w:rsidRPr="003438D5">
        <w:rPr>
          <w:i/>
          <w:iCs/>
        </w:rPr>
        <w:tab/>
      </w:r>
      <w:r w:rsidR="00ED0172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0172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D0172" w:rsidRPr="006C6E80">
        <w:rPr>
          <w:i/>
          <w:iCs/>
        </w:rPr>
        <w:fldChar w:fldCharType="end"/>
      </w:r>
      <w:r w:rsidR="00ED0172" w:rsidRPr="006C6E80">
        <w:rPr>
          <w:i/>
          <w:iCs/>
        </w:rPr>
        <w:t xml:space="preserve"> Incompleta</w:t>
      </w:r>
      <w:r w:rsidR="00ED0172" w:rsidRPr="006C6E80">
        <w:rPr>
          <w:i/>
          <w:iCs/>
        </w:rPr>
        <w:tab/>
      </w:r>
      <w:r w:rsidR="00ED0172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D0172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D0172" w:rsidRPr="006C6E80">
        <w:rPr>
          <w:i/>
          <w:iCs/>
        </w:rPr>
        <w:fldChar w:fldCharType="end"/>
      </w:r>
      <w:r w:rsidR="00ED0172" w:rsidRPr="006C6E80">
        <w:rPr>
          <w:i/>
          <w:iCs/>
        </w:rPr>
        <w:t xml:space="preserve"> NO</w:t>
      </w:r>
      <w:r w:rsidR="00ED0172" w:rsidRPr="006C6E80">
        <w:rPr>
          <w:i/>
          <w:iCs/>
        </w:rPr>
        <w:tab/>
      </w:r>
      <w:r w:rsidR="00ED0172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D0172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D0172" w:rsidRPr="006C6E80">
        <w:rPr>
          <w:i/>
          <w:iCs/>
        </w:rPr>
        <w:fldChar w:fldCharType="end"/>
      </w:r>
      <w:r w:rsidR="00ED0172" w:rsidRPr="006C6E80">
        <w:rPr>
          <w:i/>
          <w:iCs/>
        </w:rPr>
        <w:t xml:space="preserve"> SI</w:t>
      </w:r>
    </w:p>
    <w:p w14:paraId="704881C3" w14:textId="0E710B66" w:rsidR="00ED0172" w:rsidRPr="006C6E80" w:rsidRDefault="00F33FFE" w:rsidP="00ED0172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Gestione della prenotazione</w:t>
      </w:r>
      <w:r w:rsidR="00ED0172" w:rsidRPr="003438D5">
        <w:rPr>
          <w:i/>
          <w:iCs/>
        </w:rPr>
        <w:tab/>
      </w:r>
      <w:r w:rsidR="00ED0172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0172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D0172" w:rsidRPr="006C6E80">
        <w:rPr>
          <w:i/>
          <w:iCs/>
        </w:rPr>
        <w:fldChar w:fldCharType="end"/>
      </w:r>
      <w:r w:rsidR="00ED0172" w:rsidRPr="006C6E80">
        <w:rPr>
          <w:i/>
          <w:iCs/>
        </w:rPr>
        <w:t xml:space="preserve"> Incompleta</w:t>
      </w:r>
      <w:r w:rsidR="00ED0172" w:rsidRPr="006C6E80">
        <w:rPr>
          <w:i/>
          <w:iCs/>
        </w:rPr>
        <w:tab/>
      </w:r>
      <w:r w:rsidR="00ED0172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D0172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D0172" w:rsidRPr="006C6E80">
        <w:rPr>
          <w:i/>
          <w:iCs/>
        </w:rPr>
        <w:fldChar w:fldCharType="end"/>
      </w:r>
      <w:r w:rsidR="00ED0172" w:rsidRPr="006C6E80">
        <w:rPr>
          <w:i/>
          <w:iCs/>
        </w:rPr>
        <w:t xml:space="preserve"> NO</w:t>
      </w:r>
      <w:r w:rsidR="00ED0172" w:rsidRPr="006C6E80">
        <w:rPr>
          <w:i/>
          <w:iCs/>
        </w:rPr>
        <w:tab/>
      </w:r>
      <w:r w:rsidR="00ED0172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D0172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D0172" w:rsidRPr="006C6E80">
        <w:rPr>
          <w:i/>
          <w:iCs/>
        </w:rPr>
        <w:fldChar w:fldCharType="end"/>
      </w:r>
      <w:r w:rsidR="00ED0172" w:rsidRPr="006C6E80">
        <w:rPr>
          <w:i/>
          <w:iCs/>
        </w:rPr>
        <w:t xml:space="preserve"> SI</w:t>
      </w:r>
    </w:p>
    <w:p w14:paraId="561ACA5F" w14:textId="77777777" w:rsidR="00D80563" w:rsidRDefault="00D80563" w:rsidP="00D80563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7C1E9B09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3D2E8FD2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564B47E0" w14:textId="77777777" w:rsidR="00223176" w:rsidRDefault="00223176" w:rsidP="00223176"/>
    <w:p w14:paraId="21114799" w14:textId="544026AB" w:rsidR="00223176" w:rsidRPr="00997CD7" w:rsidRDefault="00223176" w:rsidP="00223176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Gestione cantieri</w:t>
      </w:r>
      <w:r w:rsidRPr="003C5EA0">
        <w:tab/>
      </w:r>
      <w:r w:rsidRPr="003C5EA0">
        <w:tab/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2EF48FA6" w14:textId="66A00B19" w:rsidR="00223176" w:rsidRDefault="002F4D11" w:rsidP="0022317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Centralizzazione della gestione cantieri</w:t>
      </w:r>
      <w:r w:rsidR="00223176" w:rsidRPr="003438D5">
        <w:rPr>
          <w:i/>
          <w:iCs/>
        </w:rPr>
        <w:tab/>
      </w:r>
      <w:r w:rsidR="00223176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317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223176" w:rsidRPr="006C6E80">
        <w:rPr>
          <w:i/>
          <w:iCs/>
        </w:rPr>
        <w:fldChar w:fldCharType="end"/>
      </w:r>
      <w:r w:rsidR="00223176" w:rsidRPr="006C6E80">
        <w:rPr>
          <w:i/>
          <w:iCs/>
        </w:rPr>
        <w:t xml:space="preserve"> Incompleta</w:t>
      </w:r>
      <w:r w:rsidR="00223176" w:rsidRPr="006C6E80">
        <w:rPr>
          <w:i/>
          <w:iCs/>
        </w:rPr>
        <w:tab/>
      </w:r>
      <w:r w:rsidR="00223176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2317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223176" w:rsidRPr="006C6E80">
        <w:rPr>
          <w:i/>
          <w:iCs/>
        </w:rPr>
        <w:fldChar w:fldCharType="end"/>
      </w:r>
      <w:r w:rsidR="00223176" w:rsidRPr="006C6E80">
        <w:rPr>
          <w:i/>
          <w:iCs/>
        </w:rPr>
        <w:t xml:space="preserve"> NO</w:t>
      </w:r>
      <w:r w:rsidR="00223176" w:rsidRPr="006C6E80">
        <w:rPr>
          <w:i/>
          <w:iCs/>
        </w:rPr>
        <w:tab/>
      </w:r>
      <w:r w:rsidR="00223176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2317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223176" w:rsidRPr="006C6E80">
        <w:rPr>
          <w:i/>
          <w:iCs/>
        </w:rPr>
        <w:fldChar w:fldCharType="end"/>
      </w:r>
      <w:r w:rsidR="00223176" w:rsidRPr="006C6E80">
        <w:rPr>
          <w:i/>
          <w:iCs/>
        </w:rPr>
        <w:t xml:space="preserve"> SI</w:t>
      </w:r>
    </w:p>
    <w:p w14:paraId="7737AFB0" w14:textId="7C020C41" w:rsidR="00223176" w:rsidRPr="006C6E80" w:rsidRDefault="00EB2D9C" w:rsidP="0022317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 xml:space="preserve">Previsione dei tempi e dei luoghi di </w:t>
      </w:r>
      <w:r w:rsidR="008E18B7">
        <w:rPr>
          <w:i/>
          <w:iCs/>
        </w:rPr>
        <w:t>impatto dei cantieri</w:t>
      </w:r>
      <w:r w:rsidR="00223176" w:rsidRPr="003438D5">
        <w:rPr>
          <w:i/>
          <w:iCs/>
        </w:rPr>
        <w:tab/>
      </w:r>
      <w:r w:rsidR="00223176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317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223176" w:rsidRPr="006C6E80">
        <w:rPr>
          <w:i/>
          <w:iCs/>
        </w:rPr>
        <w:fldChar w:fldCharType="end"/>
      </w:r>
      <w:r w:rsidR="00223176" w:rsidRPr="006C6E80">
        <w:rPr>
          <w:i/>
          <w:iCs/>
        </w:rPr>
        <w:t xml:space="preserve"> Incompleta</w:t>
      </w:r>
      <w:r w:rsidR="00223176" w:rsidRPr="006C6E80">
        <w:rPr>
          <w:i/>
          <w:iCs/>
        </w:rPr>
        <w:tab/>
      </w:r>
      <w:r w:rsidR="00223176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2317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223176" w:rsidRPr="006C6E80">
        <w:rPr>
          <w:i/>
          <w:iCs/>
        </w:rPr>
        <w:fldChar w:fldCharType="end"/>
      </w:r>
      <w:r w:rsidR="00223176" w:rsidRPr="006C6E80">
        <w:rPr>
          <w:i/>
          <w:iCs/>
        </w:rPr>
        <w:t xml:space="preserve"> NO</w:t>
      </w:r>
      <w:r w:rsidR="00223176" w:rsidRPr="006C6E80">
        <w:rPr>
          <w:i/>
          <w:iCs/>
        </w:rPr>
        <w:tab/>
      </w:r>
      <w:r w:rsidR="00223176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2317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223176" w:rsidRPr="006C6E80">
        <w:rPr>
          <w:i/>
          <w:iCs/>
        </w:rPr>
        <w:fldChar w:fldCharType="end"/>
      </w:r>
      <w:r w:rsidR="00223176" w:rsidRPr="006C6E80">
        <w:rPr>
          <w:i/>
          <w:iCs/>
        </w:rPr>
        <w:t xml:space="preserve"> SI</w:t>
      </w:r>
    </w:p>
    <w:p w14:paraId="2E5BF1B8" w14:textId="5C9C6700" w:rsidR="00223176" w:rsidRPr="006C6E80" w:rsidRDefault="005B49BA" w:rsidP="00223176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Monitoraggio dinamico della posizione del cantiere</w:t>
      </w:r>
      <w:r w:rsidR="00223176" w:rsidRPr="003438D5">
        <w:rPr>
          <w:i/>
          <w:iCs/>
        </w:rPr>
        <w:tab/>
      </w:r>
      <w:r w:rsidR="00223176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317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223176" w:rsidRPr="006C6E80">
        <w:rPr>
          <w:i/>
          <w:iCs/>
        </w:rPr>
        <w:fldChar w:fldCharType="end"/>
      </w:r>
      <w:r w:rsidR="00223176" w:rsidRPr="006C6E80">
        <w:rPr>
          <w:i/>
          <w:iCs/>
        </w:rPr>
        <w:t xml:space="preserve"> Incompleta</w:t>
      </w:r>
      <w:r w:rsidR="00223176" w:rsidRPr="006C6E80">
        <w:rPr>
          <w:i/>
          <w:iCs/>
        </w:rPr>
        <w:tab/>
      </w:r>
      <w:r w:rsidR="00223176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2317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223176" w:rsidRPr="006C6E80">
        <w:rPr>
          <w:i/>
          <w:iCs/>
        </w:rPr>
        <w:fldChar w:fldCharType="end"/>
      </w:r>
      <w:r w:rsidR="00223176" w:rsidRPr="006C6E80">
        <w:rPr>
          <w:i/>
          <w:iCs/>
        </w:rPr>
        <w:t xml:space="preserve"> NO</w:t>
      </w:r>
      <w:r w:rsidR="00223176" w:rsidRPr="006C6E80">
        <w:rPr>
          <w:i/>
          <w:iCs/>
        </w:rPr>
        <w:tab/>
      </w:r>
      <w:r w:rsidR="00223176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23176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223176" w:rsidRPr="006C6E80">
        <w:rPr>
          <w:i/>
          <w:iCs/>
        </w:rPr>
        <w:fldChar w:fldCharType="end"/>
      </w:r>
      <w:r w:rsidR="00223176" w:rsidRPr="006C6E80">
        <w:rPr>
          <w:i/>
          <w:iCs/>
        </w:rPr>
        <w:t xml:space="preserve"> SI</w:t>
      </w:r>
    </w:p>
    <w:p w14:paraId="74E971B7" w14:textId="13AA249B" w:rsidR="00A15ECC" w:rsidRPr="006C6E80" w:rsidRDefault="00A15ECC" w:rsidP="00A15ECC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 xml:space="preserve">Segnalazione “smart” dei cantieri </w:t>
      </w:r>
      <w:r>
        <w:rPr>
          <w:rStyle w:val="Rimandonotaapidipagina"/>
          <w:i/>
          <w:iCs/>
        </w:rPr>
        <w:footnoteReference w:id="49"/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3A79C4FD" w14:textId="77777777" w:rsidR="00D80563" w:rsidRDefault="00D80563" w:rsidP="00D80563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37D9859F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2EE7EC3F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119F3449" w14:textId="1B9CEF0A" w:rsidR="00BB47BD" w:rsidRPr="00997CD7" w:rsidRDefault="006F6D3A" w:rsidP="00BB47BD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Sorveglianza, sanzionamento e sicurezza</w:t>
      </w:r>
      <w:r w:rsidR="00D33B15">
        <w:rPr>
          <w:u w:val="single"/>
        </w:rPr>
        <w:t xml:space="preserve"> </w:t>
      </w:r>
      <w:r w:rsidR="00D33B15">
        <w:rPr>
          <w:rStyle w:val="Rimandonotaapidipagina"/>
          <w:u w:val="single"/>
        </w:rPr>
        <w:footnoteReference w:id="50"/>
      </w:r>
      <w:r w:rsidR="00BB47BD" w:rsidRPr="003C5EA0">
        <w:tab/>
      </w:r>
      <w:r w:rsidR="00BB47BD" w:rsidRPr="003C5EA0">
        <w:tab/>
      </w:r>
      <w:r w:rsidR="00BB47BD" w:rsidRPr="003C5EA0">
        <w:tab/>
      </w:r>
      <w:r w:rsidR="00BB47B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B47BD" w:rsidRPr="00997CD7">
        <w:instrText xml:space="preserve"> FORMCHECKBOX </w:instrText>
      </w:r>
      <w:r w:rsidR="00C00087">
        <w:fldChar w:fldCharType="separate"/>
      </w:r>
      <w:r w:rsidR="00BB47BD" w:rsidRPr="00997CD7">
        <w:fldChar w:fldCharType="end"/>
      </w:r>
      <w:r w:rsidR="00BB47BD" w:rsidRPr="00997CD7">
        <w:t xml:space="preserve"> </w:t>
      </w:r>
      <w:r w:rsidR="00BB47BD">
        <w:t>NO</w:t>
      </w:r>
      <w:r w:rsidR="00BB47BD">
        <w:tab/>
      </w:r>
      <w:r w:rsidR="00BB47BD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B47BD" w:rsidRPr="00997CD7">
        <w:instrText xml:space="preserve"> FORMCHECKBOX </w:instrText>
      </w:r>
      <w:r w:rsidR="00C00087">
        <w:fldChar w:fldCharType="separate"/>
      </w:r>
      <w:r w:rsidR="00BB47BD" w:rsidRPr="00997CD7">
        <w:fldChar w:fldCharType="end"/>
      </w:r>
      <w:r w:rsidR="00BB47BD">
        <w:t xml:space="preserve"> SI</w:t>
      </w:r>
    </w:p>
    <w:p w14:paraId="23A59CE7" w14:textId="2057965D" w:rsidR="00BB47BD" w:rsidRDefault="00AF3863" w:rsidP="00BB47BD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Gestione telecamere sorveglianza</w:t>
      </w:r>
      <w:r w:rsidR="00BB47BD" w:rsidRPr="003438D5">
        <w:rPr>
          <w:i/>
          <w:iCs/>
        </w:rPr>
        <w:tab/>
      </w:r>
      <w:r w:rsidR="00BB47BD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47B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B47BD" w:rsidRPr="006C6E80">
        <w:rPr>
          <w:i/>
          <w:iCs/>
        </w:rPr>
        <w:fldChar w:fldCharType="end"/>
      </w:r>
      <w:r w:rsidR="00BB47BD" w:rsidRPr="006C6E80">
        <w:rPr>
          <w:i/>
          <w:iCs/>
        </w:rPr>
        <w:t xml:space="preserve"> Incompleta</w:t>
      </w:r>
      <w:r w:rsidR="00BB47BD" w:rsidRPr="006C6E80">
        <w:rPr>
          <w:i/>
          <w:iCs/>
        </w:rPr>
        <w:tab/>
      </w:r>
      <w:r w:rsidR="00BB47BD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B47B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B47BD" w:rsidRPr="006C6E80">
        <w:rPr>
          <w:i/>
          <w:iCs/>
        </w:rPr>
        <w:fldChar w:fldCharType="end"/>
      </w:r>
      <w:r w:rsidR="00BB47BD" w:rsidRPr="006C6E80">
        <w:rPr>
          <w:i/>
          <w:iCs/>
        </w:rPr>
        <w:t xml:space="preserve"> NO</w:t>
      </w:r>
      <w:r w:rsidR="00BB47BD" w:rsidRPr="006C6E80">
        <w:rPr>
          <w:i/>
          <w:iCs/>
        </w:rPr>
        <w:tab/>
      </w:r>
      <w:r w:rsidR="00BB47BD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B47B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B47BD" w:rsidRPr="006C6E80">
        <w:rPr>
          <w:i/>
          <w:iCs/>
        </w:rPr>
        <w:fldChar w:fldCharType="end"/>
      </w:r>
      <w:r w:rsidR="00BB47BD" w:rsidRPr="006C6E80">
        <w:rPr>
          <w:i/>
          <w:iCs/>
        </w:rPr>
        <w:t xml:space="preserve"> SI</w:t>
      </w:r>
    </w:p>
    <w:p w14:paraId="23810F3B" w14:textId="761C4037" w:rsidR="00BB47BD" w:rsidRPr="006C6E80" w:rsidRDefault="00AF3863" w:rsidP="00BB47BD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 xml:space="preserve">Gestione </w:t>
      </w:r>
      <w:r w:rsidR="00160C77">
        <w:rPr>
          <w:i/>
          <w:iCs/>
        </w:rPr>
        <w:t xml:space="preserve">sistemi di rilevo targhe </w:t>
      </w:r>
      <w:r w:rsidR="00582C19">
        <w:rPr>
          <w:i/>
          <w:iCs/>
        </w:rPr>
        <w:t>e</w:t>
      </w:r>
      <w:r w:rsidR="00160C77">
        <w:rPr>
          <w:i/>
          <w:iCs/>
        </w:rPr>
        <w:t xml:space="preserve"> infrazioni</w:t>
      </w:r>
      <w:r w:rsidR="00BB47BD" w:rsidRPr="003438D5">
        <w:rPr>
          <w:i/>
          <w:iCs/>
        </w:rPr>
        <w:tab/>
      </w:r>
      <w:r w:rsidR="00BB47BD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47B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B47BD" w:rsidRPr="006C6E80">
        <w:rPr>
          <w:i/>
          <w:iCs/>
        </w:rPr>
        <w:fldChar w:fldCharType="end"/>
      </w:r>
      <w:r w:rsidR="00BB47BD" w:rsidRPr="006C6E80">
        <w:rPr>
          <w:i/>
          <w:iCs/>
        </w:rPr>
        <w:t xml:space="preserve"> Incompleta</w:t>
      </w:r>
      <w:r w:rsidR="00BB47BD" w:rsidRPr="006C6E80">
        <w:rPr>
          <w:i/>
          <w:iCs/>
        </w:rPr>
        <w:tab/>
      </w:r>
      <w:r w:rsidR="00BB47BD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B47B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B47BD" w:rsidRPr="006C6E80">
        <w:rPr>
          <w:i/>
          <w:iCs/>
        </w:rPr>
        <w:fldChar w:fldCharType="end"/>
      </w:r>
      <w:r w:rsidR="00BB47BD" w:rsidRPr="006C6E80">
        <w:rPr>
          <w:i/>
          <w:iCs/>
        </w:rPr>
        <w:t xml:space="preserve"> NO</w:t>
      </w:r>
      <w:r w:rsidR="00BB47BD" w:rsidRPr="006C6E80">
        <w:rPr>
          <w:i/>
          <w:iCs/>
        </w:rPr>
        <w:tab/>
      </w:r>
      <w:r w:rsidR="00BB47BD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B47B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B47BD" w:rsidRPr="006C6E80">
        <w:rPr>
          <w:i/>
          <w:iCs/>
        </w:rPr>
        <w:fldChar w:fldCharType="end"/>
      </w:r>
      <w:r w:rsidR="00BB47BD" w:rsidRPr="006C6E80">
        <w:rPr>
          <w:i/>
          <w:iCs/>
        </w:rPr>
        <w:t xml:space="preserve"> SI</w:t>
      </w:r>
    </w:p>
    <w:p w14:paraId="2EC407ED" w14:textId="781A69B1" w:rsidR="00F40F00" w:rsidRPr="006C6E80" w:rsidRDefault="00F40F00" w:rsidP="00F40F00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 xml:space="preserve">Gestione degli allarmi  </w:t>
      </w:r>
      <w:r>
        <w:rPr>
          <w:rStyle w:val="Rimandonotaapidipagina"/>
          <w:i/>
          <w:iCs/>
        </w:rPr>
        <w:footnoteReference w:id="51"/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2931FE96" w14:textId="7C38BA82" w:rsidR="00BB47BD" w:rsidRPr="006C6E80" w:rsidRDefault="00480CD3" w:rsidP="00BB47BD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Sanzionamento infrazioni</w:t>
      </w:r>
      <w:r w:rsidR="00BB47BD" w:rsidRPr="003438D5">
        <w:rPr>
          <w:i/>
          <w:iCs/>
        </w:rPr>
        <w:tab/>
      </w:r>
      <w:r w:rsidR="00BB47BD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47B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B47BD" w:rsidRPr="006C6E80">
        <w:rPr>
          <w:i/>
          <w:iCs/>
        </w:rPr>
        <w:fldChar w:fldCharType="end"/>
      </w:r>
      <w:r w:rsidR="00BB47BD" w:rsidRPr="006C6E80">
        <w:rPr>
          <w:i/>
          <w:iCs/>
        </w:rPr>
        <w:t xml:space="preserve"> Incompleta</w:t>
      </w:r>
      <w:r w:rsidR="00BB47BD" w:rsidRPr="006C6E80">
        <w:rPr>
          <w:i/>
          <w:iCs/>
        </w:rPr>
        <w:tab/>
      </w:r>
      <w:r w:rsidR="00BB47BD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B47B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B47BD" w:rsidRPr="006C6E80">
        <w:rPr>
          <w:i/>
          <w:iCs/>
        </w:rPr>
        <w:fldChar w:fldCharType="end"/>
      </w:r>
      <w:r w:rsidR="00BB47BD" w:rsidRPr="006C6E80">
        <w:rPr>
          <w:i/>
          <w:iCs/>
        </w:rPr>
        <w:t xml:space="preserve"> NO</w:t>
      </w:r>
      <w:r w:rsidR="00BB47BD" w:rsidRPr="006C6E80">
        <w:rPr>
          <w:i/>
          <w:iCs/>
        </w:rPr>
        <w:tab/>
      </w:r>
      <w:r w:rsidR="00BB47BD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B47B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B47BD" w:rsidRPr="006C6E80">
        <w:rPr>
          <w:i/>
          <w:iCs/>
        </w:rPr>
        <w:fldChar w:fldCharType="end"/>
      </w:r>
      <w:r w:rsidR="00BB47BD" w:rsidRPr="006C6E80">
        <w:rPr>
          <w:i/>
          <w:iCs/>
        </w:rPr>
        <w:t xml:space="preserve"> SI</w:t>
      </w:r>
    </w:p>
    <w:p w14:paraId="70D2050B" w14:textId="6C64B483" w:rsidR="00304A17" w:rsidRPr="006C6E80" w:rsidRDefault="00304A17" w:rsidP="00304A17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 xml:space="preserve">Verifiche conformità </w:t>
      </w:r>
      <w:proofErr w:type="spellStart"/>
      <w:r>
        <w:rPr>
          <w:i/>
          <w:iCs/>
        </w:rPr>
        <w:t>assicuraz</w:t>
      </w:r>
      <w:proofErr w:type="spellEnd"/>
      <w:r>
        <w:rPr>
          <w:i/>
          <w:iCs/>
        </w:rPr>
        <w:t>. e tassa possesso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32FB5C0D" w14:textId="77777777" w:rsidR="00D80563" w:rsidRDefault="00D80563" w:rsidP="00D80563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59E45C5F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28B8953C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5F8AA410" w14:textId="77777777" w:rsidR="00D80563" w:rsidRDefault="00D80563" w:rsidP="00D80563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6E8D0AD1" w14:textId="77777777" w:rsidR="0086680D" w:rsidRDefault="0086680D" w:rsidP="0086680D"/>
    <w:p w14:paraId="33E4F1E2" w14:textId="04B964A9" w:rsidR="0086680D" w:rsidRPr="00997CD7" w:rsidRDefault="0086680D" w:rsidP="0086680D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Gestione e tracciamento veicoli speciali</w:t>
      </w:r>
      <w:r w:rsidRPr="003C5EA0">
        <w:tab/>
      </w:r>
      <w:r w:rsidRPr="003C5EA0">
        <w:tab/>
      </w:r>
      <w:r w:rsidRPr="003C5EA0"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71202B9D" w14:textId="13549F39" w:rsidR="0086680D" w:rsidRDefault="00382DF5" w:rsidP="0086680D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Transiti eccezionali</w:t>
      </w:r>
      <w:r w:rsidR="00216882">
        <w:rPr>
          <w:i/>
          <w:iCs/>
        </w:rPr>
        <w:t xml:space="preserve"> </w:t>
      </w:r>
      <w:r w:rsidR="00216882">
        <w:rPr>
          <w:rStyle w:val="Rimandonotaapidipagina"/>
          <w:i/>
          <w:iCs/>
        </w:rPr>
        <w:footnoteReference w:id="52"/>
      </w:r>
      <w:r w:rsidR="0086680D" w:rsidRPr="003438D5">
        <w:rPr>
          <w:i/>
          <w:iCs/>
        </w:rPr>
        <w:tab/>
      </w:r>
      <w:r w:rsidR="0086680D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6680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86680D" w:rsidRPr="006C6E80">
        <w:rPr>
          <w:i/>
          <w:iCs/>
        </w:rPr>
        <w:fldChar w:fldCharType="end"/>
      </w:r>
      <w:r w:rsidR="0086680D" w:rsidRPr="006C6E80">
        <w:rPr>
          <w:i/>
          <w:iCs/>
        </w:rPr>
        <w:t xml:space="preserve"> Incompleta</w:t>
      </w:r>
      <w:r w:rsidR="0086680D" w:rsidRPr="006C6E80">
        <w:rPr>
          <w:i/>
          <w:iCs/>
        </w:rPr>
        <w:tab/>
      </w:r>
      <w:r w:rsidR="0086680D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6680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86680D" w:rsidRPr="006C6E80">
        <w:rPr>
          <w:i/>
          <w:iCs/>
        </w:rPr>
        <w:fldChar w:fldCharType="end"/>
      </w:r>
      <w:r w:rsidR="0086680D" w:rsidRPr="006C6E80">
        <w:rPr>
          <w:i/>
          <w:iCs/>
        </w:rPr>
        <w:t xml:space="preserve"> NO</w:t>
      </w:r>
      <w:r w:rsidR="0086680D" w:rsidRPr="006C6E80">
        <w:rPr>
          <w:i/>
          <w:iCs/>
        </w:rPr>
        <w:tab/>
      </w:r>
      <w:r w:rsidR="0086680D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6680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86680D" w:rsidRPr="006C6E80">
        <w:rPr>
          <w:i/>
          <w:iCs/>
        </w:rPr>
        <w:fldChar w:fldCharType="end"/>
      </w:r>
      <w:r w:rsidR="0086680D" w:rsidRPr="006C6E80">
        <w:rPr>
          <w:i/>
          <w:iCs/>
        </w:rPr>
        <w:t xml:space="preserve"> SI</w:t>
      </w:r>
    </w:p>
    <w:p w14:paraId="7A360EEE" w14:textId="4996A328" w:rsidR="0086680D" w:rsidRPr="006C6E80" w:rsidRDefault="0012451E" w:rsidP="0086680D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Merci pericolose</w:t>
      </w:r>
      <w:r w:rsidR="00A04C7D">
        <w:rPr>
          <w:i/>
          <w:iCs/>
        </w:rPr>
        <w:t xml:space="preserve"> </w:t>
      </w:r>
      <w:r w:rsidR="00A04C7D">
        <w:rPr>
          <w:rStyle w:val="Rimandonotaapidipagina"/>
          <w:i/>
          <w:iCs/>
        </w:rPr>
        <w:footnoteReference w:id="53"/>
      </w:r>
      <w:r w:rsidR="0086680D" w:rsidRPr="003438D5">
        <w:rPr>
          <w:i/>
          <w:iCs/>
        </w:rPr>
        <w:tab/>
      </w:r>
      <w:r w:rsidR="0086680D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6680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86680D" w:rsidRPr="006C6E80">
        <w:rPr>
          <w:i/>
          <w:iCs/>
        </w:rPr>
        <w:fldChar w:fldCharType="end"/>
      </w:r>
      <w:r w:rsidR="0086680D" w:rsidRPr="006C6E80">
        <w:rPr>
          <w:i/>
          <w:iCs/>
        </w:rPr>
        <w:t xml:space="preserve"> Incompleta</w:t>
      </w:r>
      <w:r w:rsidR="0086680D" w:rsidRPr="006C6E80">
        <w:rPr>
          <w:i/>
          <w:iCs/>
        </w:rPr>
        <w:tab/>
      </w:r>
      <w:r w:rsidR="0086680D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6680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86680D" w:rsidRPr="006C6E80">
        <w:rPr>
          <w:i/>
          <w:iCs/>
        </w:rPr>
        <w:fldChar w:fldCharType="end"/>
      </w:r>
      <w:r w:rsidR="0086680D" w:rsidRPr="006C6E80">
        <w:rPr>
          <w:i/>
          <w:iCs/>
        </w:rPr>
        <w:t xml:space="preserve"> NO</w:t>
      </w:r>
      <w:r w:rsidR="0086680D" w:rsidRPr="006C6E80">
        <w:rPr>
          <w:i/>
          <w:iCs/>
        </w:rPr>
        <w:tab/>
      </w:r>
      <w:r w:rsidR="0086680D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6680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86680D" w:rsidRPr="006C6E80">
        <w:rPr>
          <w:i/>
          <w:iCs/>
        </w:rPr>
        <w:fldChar w:fldCharType="end"/>
      </w:r>
      <w:r w:rsidR="0086680D" w:rsidRPr="006C6E80">
        <w:rPr>
          <w:i/>
          <w:iCs/>
        </w:rPr>
        <w:t xml:space="preserve"> SI</w:t>
      </w:r>
    </w:p>
    <w:p w14:paraId="06E7CC0E" w14:textId="199557A0" w:rsidR="0086680D" w:rsidRPr="006C6E80" w:rsidRDefault="00700C3E" w:rsidP="0086680D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Veicoli di emergenza, sicurezza, cantiere</w:t>
      </w:r>
      <w:r w:rsidR="0086680D">
        <w:rPr>
          <w:i/>
          <w:iCs/>
        </w:rPr>
        <w:t xml:space="preserve"> </w:t>
      </w:r>
      <w:r w:rsidR="0086680D">
        <w:rPr>
          <w:rStyle w:val="Rimandonotaapidipagina"/>
          <w:i/>
          <w:iCs/>
        </w:rPr>
        <w:footnoteReference w:id="54"/>
      </w:r>
      <w:r w:rsidR="0086680D" w:rsidRPr="003438D5">
        <w:rPr>
          <w:i/>
          <w:iCs/>
        </w:rPr>
        <w:tab/>
      </w:r>
      <w:r w:rsidR="0086680D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6680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86680D" w:rsidRPr="006C6E80">
        <w:rPr>
          <w:i/>
          <w:iCs/>
        </w:rPr>
        <w:fldChar w:fldCharType="end"/>
      </w:r>
      <w:r w:rsidR="0086680D" w:rsidRPr="006C6E80">
        <w:rPr>
          <w:i/>
          <w:iCs/>
        </w:rPr>
        <w:t xml:space="preserve"> Incompleta</w:t>
      </w:r>
      <w:r w:rsidR="0086680D" w:rsidRPr="006C6E80">
        <w:rPr>
          <w:i/>
          <w:iCs/>
        </w:rPr>
        <w:tab/>
      </w:r>
      <w:r w:rsidR="0086680D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6680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86680D" w:rsidRPr="006C6E80">
        <w:rPr>
          <w:i/>
          <w:iCs/>
        </w:rPr>
        <w:fldChar w:fldCharType="end"/>
      </w:r>
      <w:r w:rsidR="0086680D" w:rsidRPr="006C6E80">
        <w:rPr>
          <w:i/>
          <w:iCs/>
        </w:rPr>
        <w:t xml:space="preserve"> NO</w:t>
      </w:r>
      <w:r w:rsidR="0086680D" w:rsidRPr="006C6E80">
        <w:rPr>
          <w:i/>
          <w:iCs/>
        </w:rPr>
        <w:tab/>
      </w:r>
      <w:r w:rsidR="0086680D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6680D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86680D" w:rsidRPr="006C6E80">
        <w:rPr>
          <w:i/>
          <w:iCs/>
        </w:rPr>
        <w:fldChar w:fldCharType="end"/>
      </w:r>
      <w:r w:rsidR="0086680D" w:rsidRPr="006C6E80">
        <w:rPr>
          <w:i/>
          <w:iCs/>
        </w:rPr>
        <w:t xml:space="preserve"> SI</w:t>
      </w:r>
    </w:p>
    <w:p w14:paraId="0EBA4BD0" w14:textId="77777777" w:rsidR="00D80563" w:rsidRDefault="00D80563" w:rsidP="00D80563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1ECB1A8E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70C67BBF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71ACC8A9" w14:textId="77777777" w:rsidR="00EA0DF0" w:rsidRDefault="00EA0DF0" w:rsidP="00D80563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b/>
          <w:bCs/>
        </w:rPr>
      </w:pPr>
    </w:p>
    <w:p w14:paraId="6E6EE441" w14:textId="2D19BD2F" w:rsidR="00EA0DF0" w:rsidRPr="00997CD7" w:rsidRDefault="001C4E50" w:rsidP="00EA0DF0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Servizi avanzati di tipo C-ITS</w:t>
      </w:r>
      <w:r w:rsidR="00EA0DF0" w:rsidRPr="003C5EA0">
        <w:tab/>
      </w:r>
      <w:r w:rsidR="00EA0DF0" w:rsidRPr="003C5EA0">
        <w:tab/>
      </w:r>
      <w:r w:rsidR="00EA0DF0" w:rsidRPr="003C5EA0">
        <w:tab/>
      </w:r>
      <w:r w:rsidR="00EA0DF0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0DF0" w:rsidRPr="00997CD7">
        <w:instrText xml:space="preserve"> FORMCHECKBOX </w:instrText>
      </w:r>
      <w:r w:rsidR="00C00087">
        <w:fldChar w:fldCharType="separate"/>
      </w:r>
      <w:r w:rsidR="00EA0DF0" w:rsidRPr="00997CD7">
        <w:fldChar w:fldCharType="end"/>
      </w:r>
      <w:r w:rsidR="00EA0DF0" w:rsidRPr="00997CD7">
        <w:t xml:space="preserve"> </w:t>
      </w:r>
      <w:r w:rsidR="00EA0DF0">
        <w:t>NO</w:t>
      </w:r>
      <w:r w:rsidR="00EA0DF0">
        <w:tab/>
      </w:r>
      <w:r w:rsidR="00EA0DF0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0DF0" w:rsidRPr="00997CD7">
        <w:instrText xml:space="preserve"> FORMCHECKBOX </w:instrText>
      </w:r>
      <w:r w:rsidR="00C00087">
        <w:fldChar w:fldCharType="separate"/>
      </w:r>
      <w:r w:rsidR="00EA0DF0" w:rsidRPr="00997CD7">
        <w:fldChar w:fldCharType="end"/>
      </w:r>
      <w:r w:rsidR="00EA0DF0">
        <w:t xml:space="preserve"> SI</w:t>
      </w:r>
    </w:p>
    <w:p w14:paraId="2F378395" w14:textId="0DF1CBDC" w:rsidR="00EA0DF0" w:rsidRDefault="0035529E" w:rsidP="00EA0DF0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Realizza</w:t>
      </w:r>
      <w:r w:rsidR="007B2975">
        <w:rPr>
          <w:i/>
          <w:iCs/>
        </w:rPr>
        <w:t>zione piattaforma abilitante servizi C-ITS</w:t>
      </w:r>
      <w:r w:rsidR="00EA0DF0" w:rsidRPr="003438D5">
        <w:rPr>
          <w:i/>
          <w:iCs/>
        </w:rPr>
        <w:tab/>
      </w:r>
      <w:r w:rsidR="00EA0DF0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0DF0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A0DF0" w:rsidRPr="006C6E80">
        <w:rPr>
          <w:i/>
          <w:iCs/>
        </w:rPr>
        <w:fldChar w:fldCharType="end"/>
      </w:r>
      <w:r w:rsidR="00EA0DF0" w:rsidRPr="006C6E80">
        <w:rPr>
          <w:i/>
          <w:iCs/>
        </w:rPr>
        <w:t xml:space="preserve"> Incompleta</w:t>
      </w:r>
      <w:r w:rsidR="00EA0DF0" w:rsidRPr="006C6E80">
        <w:rPr>
          <w:i/>
          <w:iCs/>
        </w:rPr>
        <w:tab/>
      </w:r>
      <w:r w:rsidR="00EA0DF0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0DF0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A0DF0" w:rsidRPr="006C6E80">
        <w:rPr>
          <w:i/>
          <w:iCs/>
        </w:rPr>
        <w:fldChar w:fldCharType="end"/>
      </w:r>
      <w:r w:rsidR="00EA0DF0" w:rsidRPr="006C6E80">
        <w:rPr>
          <w:i/>
          <w:iCs/>
        </w:rPr>
        <w:t xml:space="preserve"> NO</w:t>
      </w:r>
      <w:r w:rsidR="00EA0DF0" w:rsidRPr="006C6E80">
        <w:rPr>
          <w:i/>
          <w:iCs/>
        </w:rPr>
        <w:tab/>
      </w:r>
      <w:r w:rsidR="00EA0DF0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0DF0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A0DF0" w:rsidRPr="006C6E80">
        <w:rPr>
          <w:i/>
          <w:iCs/>
        </w:rPr>
        <w:fldChar w:fldCharType="end"/>
      </w:r>
      <w:r w:rsidR="00EA0DF0" w:rsidRPr="006C6E80">
        <w:rPr>
          <w:i/>
          <w:iCs/>
        </w:rPr>
        <w:t xml:space="preserve"> SI</w:t>
      </w:r>
    </w:p>
    <w:p w14:paraId="7FBFA93E" w14:textId="3E578CB0" w:rsidR="00EA0DF0" w:rsidRPr="006C6E80" w:rsidRDefault="00925CDB" w:rsidP="00EA0DF0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Disponibilità servizi C-ITS per flotta gestore stradale</w:t>
      </w:r>
      <w:r w:rsidR="00EA0DF0" w:rsidRPr="003438D5">
        <w:rPr>
          <w:i/>
          <w:iCs/>
        </w:rPr>
        <w:tab/>
      </w:r>
      <w:r w:rsidR="00EA0DF0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0DF0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A0DF0" w:rsidRPr="006C6E80">
        <w:rPr>
          <w:i/>
          <w:iCs/>
        </w:rPr>
        <w:fldChar w:fldCharType="end"/>
      </w:r>
      <w:r w:rsidR="00EA0DF0" w:rsidRPr="006C6E80">
        <w:rPr>
          <w:i/>
          <w:iCs/>
        </w:rPr>
        <w:t xml:space="preserve"> Incompleta</w:t>
      </w:r>
      <w:r w:rsidR="00EA0DF0" w:rsidRPr="006C6E80">
        <w:rPr>
          <w:i/>
          <w:iCs/>
        </w:rPr>
        <w:tab/>
      </w:r>
      <w:r w:rsidR="00EA0DF0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0DF0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A0DF0" w:rsidRPr="006C6E80">
        <w:rPr>
          <w:i/>
          <w:iCs/>
        </w:rPr>
        <w:fldChar w:fldCharType="end"/>
      </w:r>
      <w:r w:rsidR="00EA0DF0" w:rsidRPr="006C6E80">
        <w:rPr>
          <w:i/>
          <w:iCs/>
        </w:rPr>
        <w:t xml:space="preserve"> NO</w:t>
      </w:r>
      <w:r w:rsidR="00EA0DF0" w:rsidRPr="006C6E80">
        <w:rPr>
          <w:i/>
          <w:iCs/>
        </w:rPr>
        <w:tab/>
      </w:r>
      <w:r w:rsidR="00EA0DF0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0DF0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A0DF0" w:rsidRPr="006C6E80">
        <w:rPr>
          <w:i/>
          <w:iCs/>
        </w:rPr>
        <w:fldChar w:fldCharType="end"/>
      </w:r>
      <w:r w:rsidR="00EA0DF0" w:rsidRPr="006C6E80">
        <w:rPr>
          <w:i/>
          <w:iCs/>
        </w:rPr>
        <w:t xml:space="preserve"> SI</w:t>
      </w:r>
    </w:p>
    <w:p w14:paraId="76CC9F9D" w14:textId="27EDF750" w:rsidR="00EA0DF0" w:rsidRPr="006C6E80" w:rsidRDefault="00B72D63" w:rsidP="00EA0DF0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Accordo con altre flotte di veicoli per servizi C-ITS</w:t>
      </w:r>
      <w:r w:rsidR="00EA0DF0">
        <w:rPr>
          <w:i/>
          <w:iCs/>
        </w:rPr>
        <w:t xml:space="preserve"> </w:t>
      </w:r>
      <w:r w:rsidR="00EA0DF0">
        <w:rPr>
          <w:rStyle w:val="Rimandonotaapidipagina"/>
          <w:i/>
          <w:iCs/>
        </w:rPr>
        <w:footnoteReference w:id="55"/>
      </w:r>
      <w:r w:rsidR="00EA0DF0" w:rsidRPr="003438D5">
        <w:rPr>
          <w:i/>
          <w:iCs/>
        </w:rPr>
        <w:tab/>
      </w:r>
      <w:r w:rsidR="00EA0DF0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0DF0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A0DF0" w:rsidRPr="006C6E80">
        <w:rPr>
          <w:i/>
          <w:iCs/>
        </w:rPr>
        <w:fldChar w:fldCharType="end"/>
      </w:r>
      <w:r w:rsidR="00EA0DF0" w:rsidRPr="006C6E80">
        <w:rPr>
          <w:i/>
          <w:iCs/>
        </w:rPr>
        <w:t xml:space="preserve"> Incompleta</w:t>
      </w:r>
      <w:r w:rsidR="00EA0DF0" w:rsidRPr="006C6E80">
        <w:rPr>
          <w:i/>
          <w:iCs/>
        </w:rPr>
        <w:tab/>
      </w:r>
      <w:r w:rsidR="00EA0DF0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0DF0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A0DF0" w:rsidRPr="006C6E80">
        <w:rPr>
          <w:i/>
          <w:iCs/>
        </w:rPr>
        <w:fldChar w:fldCharType="end"/>
      </w:r>
      <w:r w:rsidR="00EA0DF0" w:rsidRPr="006C6E80">
        <w:rPr>
          <w:i/>
          <w:iCs/>
        </w:rPr>
        <w:t xml:space="preserve"> NO</w:t>
      </w:r>
      <w:r w:rsidR="00EA0DF0" w:rsidRPr="006C6E80">
        <w:rPr>
          <w:i/>
          <w:iCs/>
        </w:rPr>
        <w:tab/>
      </w:r>
      <w:r w:rsidR="00EA0DF0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A0DF0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EA0DF0" w:rsidRPr="006C6E80">
        <w:rPr>
          <w:i/>
          <w:iCs/>
        </w:rPr>
        <w:fldChar w:fldCharType="end"/>
      </w:r>
      <w:r w:rsidR="00EA0DF0" w:rsidRPr="006C6E80">
        <w:rPr>
          <w:i/>
          <w:iCs/>
        </w:rPr>
        <w:t xml:space="preserve"> SI</w:t>
      </w:r>
    </w:p>
    <w:p w14:paraId="7DF98355" w14:textId="68D31B6D" w:rsidR="009028DE" w:rsidRPr="006C6E80" w:rsidRDefault="00EF7BDB" w:rsidP="009028DE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A</w:t>
      </w:r>
      <w:r w:rsidR="009028DE">
        <w:rPr>
          <w:i/>
          <w:iCs/>
        </w:rPr>
        <w:t xml:space="preserve">lmeno 4 servizi C-ITS </w:t>
      </w:r>
      <w:r w:rsidR="009028DE">
        <w:rPr>
          <w:rStyle w:val="Rimandonotaapidipagina"/>
          <w:i/>
          <w:iCs/>
        </w:rPr>
        <w:footnoteReference w:id="56"/>
      </w:r>
      <w:r w:rsidR="009028DE" w:rsidRPr="003438D5">
        <w:rPr>
          <w:i/>
          <w:iCs/>
        </w:rPr>
        <w:tab/>
      </w:r>
      <w:r w:rsidR="009028DE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28DE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9028DE" w:rsidRPr="006C6E80">
        <w:rPr>
          <w:i/>
          <w:iCs/>
        </w:rPr>
        <w:fldChar w:fldCharType="end"/>
      </w:r>
      <w:r w:rsidR="009028DE" w:rsidRPr="006C6E80">
        <w:rPr>
          <w:i/>
          <w:iCs/>
        </w:rPr>
        <w:t xml:space="preserve"> Incompleta</w:t>
      </w:r>
      <w:r w:rsidR="009028DE" w:rsidRPr="006C6E80">
        <w:rPr>
          <w:i/>
          <w:iCs/>
        </w:rPr>
        <w:tab/>
      </w:r>
      <w:r w:rsidR="009028DE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028DE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9028DE" w:rsidRPr="006C6E80">
        <w:rPr>
          <w:i/>
          <w:iCs/>
        </w:rPr>
        <w:fldChar w:fldCharType="end"/>
      </w:r>
      <w:r w:rsidR="009028DE" w:rsidRPr="006C6E80">
        <w:rPr>
          <w:i/>
          <w:iCs/>
        </w:rPr>
        <w:t xml:space="preserve"> NO</w:t>
      </w:r>
      <w:r w:rsidR="009028DE" w:rsidRPr="006C6E80">
        <w:rPr>
          <w:i/>
          <w:iCs/>
        </w:rPr>
        <w:tab/>
      </w:r>
      <w:r w:rsidR="009028DE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028DE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9028DE" w:rsidRPr="006C6E80">
        <w:rPr>
          <w:i/>
          <w:iCs/>
        </w:rPr>
        <w:fldChar w:fldCharType="end"/>
      </w:r>
      <w:r w:rsidR="009028DE" w:rsidRPr="006C6E80">
        <w:rPr>
          <w:i/>
          <w:iCs/>
        </w:rPr>
        <w:t xml:space="preserve"> SI</w:t>
      </w:r>
    </w:p>
    <w:p w14:paraId="296F8F5F" w14:textId="7628B882" w:rsidR="00CA1791" w:rsidRPr="006C6E80" w:rsidRDefault="00EF7BDB" w:rsidP="00CA1791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lastRenderedPageBreak/>
        <w:t>A</w:t>
      </w:r>
      <w:r w:rsidR="00CA1791">
        <w:rPr>
          <w:i/>
          <w:iCs/>
        </w:rPr>
        <w:t>lmeno 2 servizi C-ITS</w:t>
      </w:r>
      <w:r w:rsidR="00134748">
        <w:rPr>
          <w:i/>
          <w:iCs/>
        </w:rPr>
        <w:t xml:space="preserve"> basati su </w:t>
      </w:r>
      <w:r>
        <w:rPr>
          <w:i/>
          <w:iCs/>
        </w:rPr>
        <w:t>condizioni deflusso</w:t>
      </w:r>
      <w:r w:rsidR="00CA1791">
        <w:rPr>
          <w:i/>
          <w:iCs/>
        </w:rPr>
        <w:t xml:space="preserve"> </w:t>
      </w:r>
      <w:r w:rsidR="00CA1791">
        <w:rPr>
          <w:rStyle w:val="Rimandonotaapidipagina"/>
          <w:i/>
          <w:iCs/>
        </w:rPr>
        <w:footnoteReference w:id="57"/>
      </w:r>
      <w:r w:rsidR="00CA1791" w:rsidRPr="003438D5">
        <w:rPr>
          <w:i/>
          <w:iCs/>
        </w:rPr>
        <w:tab/>
      </w:r>
      <w:r w:rsidR="00CA1791"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A1791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CA1791" w:rsidRPr="006C6E80">
        <w:rPr>
          <w:i/>
          <w:iCs/>
        </w:rPr>
        <w:fldChar w:fldCharType="end"/>
      </w:r>
      <w:r w:rsidR="00CA1791" w:rsidRPr="006C6E80">
        <w:rPr>
          <w:i/>
          <w:iCs/>
        </w:rPr>
        <w:t xml:space="preserve"> Incompleta</w:t>
      </w:r>
      <w:r w:rsidR="00CA1791" w:rsidRPr="006C6E80">
        <w:rPr>
          <w:i/>
          <w:iCs/>
        </w:rPr>
        <w:tab/>
      </w:r>
      <w:r w:rsidR="00CA1791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A1791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CA1791" w:rsidRPr="006C6E80">
        <w:rPr>
          <w:i/>
          <w:iCs/>
        </w:rPr>
        <w:fldChar w:fldCharType="end"/>
      </w:r>
      <w:r w:rsidR="00CA1791" w:rsidRPr="006C6E80">
        <w:rPr>
          <w:i/>
          <w:iCs/>
        </w:rPr>
        <w:t xml:space="preserve"> NO</w:t>
      </w:r>
      <w:r w:rsidR="00CA1791" w:rsidRPr="006C6E80">
        <w:rPr>
          <w:i/>
          <w:iCs/>
        </w:rPr>
        <w:tab/>
      </w:r>
      <w:r w:rsidR="00CA1791"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A1791"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CA1791" w:rsidRPr="006C6E80">
        <w:rPr>
          <w:i/>
          <w:iCs/>
        </w:rPr>
        <w:fldChar w:fldCharType="end"/>
      </w:r>
      <w:r w:rsidR="00CA1791" w:rsidRPr="006C6E80">
        <w:rPr>
          <w:i/>
          <w:iCs/>
        </w:rPr>
        <w:t xml:space="preserve"> SI</w:t>
      </w:r>
    </w:p>
    <w:p w14:paraId="6BA16575" w14:textId="642E9C6D" w:rsidR="00781077" w:rsidRPr="006C6E80" w:rsidRDefault="00781077" w:rsidP="00781077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 xml:space="preserve">Granularità servizi </w:t>
      </w:r>
      <w:r w:rsidR="00422955">
        <w:rPr>
          <w:i/>
          <w:iCs/>
        </w:rPr>
        <w:t>coerente con misure tragitti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5F09C128" w14:textId="22ED7E99" w:rsidR="00A5798B" w:rsidRPr="006C6E80" w:rsidRDefault="00A5798B" w:rsidP="00A5798B">
      <w:pPr>
        <w:tabs>
          <w:tab w:val="left" w:pos="5812"/>
          <w:tab w:val="left" w:pos="6804"/>
          <w:tab w:val="left" w:pos="7655"/>
          <w:tab w:val="left" w:pos="8789"/>
        </w:tabs>
        <w:ind w:left="284"/>
        <w:rPr>
          <w:i/>
          <w:iCs/>
        </w:rPr>
      </w:pPr>
      <w:r>
        <w:rPr>
          <w:i/>
          <w:iCs/>
        </w:rPr>
        <w:t>Disaccoppiam</w:t>
      </w:r>
      <w:r w:rsidR="00AD5A63">
        <w:rPr>
          <w:i/>
          <w:iCs/>
        </w:rPr>
        <w:t>.</w:t>
      </w:r>
      <w:r>
        <w:rPr>
          <w:i/>
          <w:iCs/>
        </w:rPr>
        <w:t xml:space="preserve"> </w:t>
      </w:r>
      <w:proofErr w:type="spellStart"/>
      <w:r w:rsidR="00AD5A63">
        <w:rPr>
          <w:i/>
          <w:iCs/>
        </w:rPr>
        <w:t>P</w:t>
      </w:r>
      <w:r>
        <w:rPr>
          <w:i/>
          <w:iCs/>
        </w:rPr>
        <w:t>iattaf</w:t>
      </w:r>
      <w:proofErr w:type="spellEnd"/>
      <w:r w:rsidR="00AD5A63">
        <w:rPr>
          <w:i/>
          <w:iCs/>
        </w:rPr>
        <w:t>.</w:t>
      </w:r>
      <w:r>
        <w:rPr>
          <w:i/>
          <w:iCs/>
        </w:rPr>
        <w:t xml:space="preserve"> </w:t>
      </w:r>
      <w:r w:rsidR="00AD5A63">
        <w:rPr>
          <w:i/>
          <w:iCs/>
        </w:rPr>
        <w:t>s</w:t>
      </w:r>
      <w:r>
        <w:rPr>
          <w:i/>
          <w:iCs/>
        </w:rPr>
        <w:t xml:space="preserve">ervizi da </w:t>
      </w:r>
      <w:proofErr w:type="spellStart"/>
      <w:r>
        <w:rPr>
          <w:i/>
          <w:iCs/>
        </w:rPr>
        <w:t>tecnolog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Comunicaz</w:t>
      </w:r>
      <w:proofErr w:type="spellEnd"/>
      <w:r>
        <w:rPr>
          <w:i/>
          <w:iCs/>
        </w:rPr>
        <w:t>.</w:t>
      </w:r>
      <w:r w:rsidRPr="003438D5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Incompleta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NO</w:t>
      </w:r>
      <w:r w:rsidRPr="006C6E80">
        <w:rPr>
          <w:i/>
          <w:iCs/>
        </w:rPr>
        <w:tab/>
      </w:r>
      <w:r w:rsidRPr="006C6E80">
        <w:rPr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C6E80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Pr="006C6E80">
        <w:rPr>
          <w:i/>
          <w:iCs/>
        </w:rPr>
        <w:fldChar w:fldCharType="end"/>
      </w:r>
      <w:r w:rsidRPr="006C6E80">
        <w:rPr>
          <w:i/>
          <w:iCs/>
        </w:rPr>
        <w:t xml:space="preserve"> SI</w:t>
      </w:r>
    </w:p>
    <w:p w14:paraId="2314400D" w14:textId="77777777" w:rsidR="00EA0DF0" w:rsidRDefault="00EA0DF0" w:rsidP="00EA0DF0">
      <w:pPr>
        <w:tabs>
          <w:tab w:val="left" w:pos="5812"/>
          <w:tab w:val="left" w:pos="6804"/>
          <w:tab w:val="left" w:pos="7655"/>
          <w:tab w:val="left" w:pos="8789"/>
        </w:tabs>
        <w:ind w:left="993"/>
        <w:rPr>
          <w:b/>
          <w:bCs/>
        </w:rPr>
      </w:pPr>
    </w:p>
    <w:p w14:paraId="69D0970A" w14:textId="77777777" w:rsidR="00C00087" w:rsidRPr="000205F1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</w:pPr>
      <w:r w:rsidRPr="000205F1">
        <w:t>Raccomandazioni</w:t>
      </w:r>
      <w:r>
        <w:t xml:space="preserve"> aggiuntive</w:t>
      </w:r>
      <w:r w:rsidRPr="000205F1">
        <w:t>: _______</w:t>
      </w:r>
      <w:r>
        <w:t>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023F4AE1" w14:textId="77777777" w:rsidR="00C00087" w:rsidRDefault="00C00087" w:rsidP="00C00087">
      <w:pPr>
        <w:tabs>
          <w:tab w:val="left" w:pos="5812"/>
          <w:tab w:val="left" w:pos="6804"/>
          <w:tab w:val="left" w:pos="7655"/>
          <w:tab w:val="left" w:pos="8789"/>
        </w:tabs>
        <w:rPr>
          <w:b/>
          <w:bCs/>
        </w:rPr>
      </w:pPr>
    </w:p>
    <w:p w14:paraId="17747951" w14:textId="37E0EB26" w:rsidR="001D6DCB" w:rsidRDefault="001D6DCB" w:rsidP="00AD5A63">
      <w:pPr>
        <w:tabs>
          <w:tab w:val="left" w:pos="5670"/>
          <w:tab w:val="left" w:pos="5812"/>
          <w:tab w:val="left" w:pos="6804"/>
          <w:tab w:val="left" w:pos="7655"/>
          <w:tab w:val="left" w:pos="8789"/>
        </w:tabs>
      </w:pPr>
    </w:p>
    <w:p w14:paraId="4AA9F489" w14:textId="7516FC8A" w:rsidR="0092511A" w:rsidRDefault="0092511A" w:rsidP="00AD5A63">
      <w:pPr>
        <w:tabs>
          <w:tab w:val="left" w:pos="5670"/>
          <w:tab w:val="left" w:pos="5812"/>
          <w:tab w:val="left" w:pos="6804"/>
          <w:tab w:val="left" w:pos="7655"/>
          <w:tab w:val="left" w:pos="8789"/>
        </w:tabs>
      </w:pPr>
    </w:p>
    <w:p w14:paraId="602813A9" w14:textId="19193138" w:rsidR="0092511A" w:rsidRDefault="00395E0C" w:rsidP="0092511A">
      <w:r>
        <w:rPr>
          <w:b/>
          <w:bCs/>
        </w:rPr>
        <w:t>Sperimentazione di ulteriori soluzioni</w:t>
      </w:r>
      <w:r w:rsidR="0092511A">
        <w:t xml:space="preserve"> </w:t>
      </w:r>
      <w:r w:rsidR="0092511A" w:rsidRPr="007124F9">
        <w:rPr>
          <w:i/>
          <w:iCs/>
        </w:rPr>
        <w:t>(</w:t>
      </w:r>
      <w:proofErr w:type="spellStart"/>
      <w:r w:rsidR="0092511A" w:rsidRPr="007124F9">
        <w:rPr>
          <w:i/>
          <w:iCs/>
        </w:rPr>
        <w:t>rif.</w:t>
      </w:r>
      <w:proofErr w:type="spellEnd"/>
      <w:r w:rsidR="0092511A" w:rsidRPr="007124F9">
        <w:rPr>
          <w:i/>
          <w:iCs/>
        </w:rPr>
        <w:t xml:space="preserve"> sezione </w:t>
      </w:r>
      <w:r>
        <w:rPr>
          <w:i/>
          <w:iCs/>
        </w:rPr>
        <w:t>D</w:t>
      </w:r>
      <w:r w:rsidR="0092511A" w:rsidRPr="007124F9">
        <w:rPr>
          <w:i/>
          <w:iCs/>
        </w:rPr>
        <w:t>, allegato al D.M. 70 del 28/02/2018)</w:t>
      </w:r>
    </w:p>
    <w:p w14:paraId="6922454C" w14:textId="1F7FED67" w:rsidR="0092511A" w:rsidRDefault="00B87196" w:rsidP="0092511A">
      <w:r>
        <w:t>F</w:t>
      </w:r>
      <w:r w:rsidR="0092511A">
        <w:t>are emergere gli elementi di valutazione che seguono</w:t>
      </w:r>
      <w:r w:rsidR="0092511A">
        <w:br/>
      </w:r>
    </w:p>
    <w:p w14:paraId="62C96706" w14:textId="55B96908" w:rsidR="0092511A" w:rsidRPr="00997CD7" w:rsidRDefault="006629D3" w:rsidP="0092511A">
      <w:pPr>
        <w:tabs>
          <w:tab w:val="left" w:pos="5812"/>
          <w:tab w:val="left" w:pos="6804"/>
          <w:tab w:val="left" w:pos="7655"/>
          <w:tab w:val="left" w:pos="8789"/>
        </w:tabs>
      </w:pPr>
      <w:r w:rsidRPr="006629D3">
        <w:rPr>
          <w:u w:val="single"/>
        </w:rPr>
        <w:t>Grafi, rappresentazioni, informazioni statiche e dinamiche</w:t>
      </w:r>
      <w:r>
        <w:tab/>
      </w:r>
      <w:r w:rsidR="00B87196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7196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87196">
        <w:rPr>
          <w:i/>
          <w:iCs/>
        </w:rPr>
        <w:fldChar w:fldCharType="end"/>
      </w:r>
      <w:r w:rsidRPr="006C6E80">
        <w:rPr>
          <w:i/>
          <w:iCs/>
        </w:rPr>
        <w:t xml:space="preserve"> </w:t>
      </w:r>
      <w:r>
        <w:rPr>
          <w:i/>
          <w:iCs/>
        </w:rPr>
        <w:t xml:space="preserve">Non </w:t>
      </w:r>
      <w:proofErr w:type="spellStart"/>
      <w:r>
        <w:rPr>
          <w:i/>
          <w:iCs/>
        </w:rPr>
        <w:t>Obblig</w:t>
      </w:r>
      <w:proofErr w:type="spellEnd"/>
      <w:r>
        <w:rPr>
          <w:i/>
          <w:iCs/>
        </w:rPr>
        <w:t>.</w:t>
      </w:r>
      <w:r w:rsidRPr="006C6E80">
        <w:rPr>
          <w:i/>
          <w:iCs/>
        </w:rPr>
        <w:tab/>
      </w:r>
      <w:r w:rsidR="0092511A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2511A" w:rsidRPr="00997CD7">
        <w:instrText xml:space="preserve"> FORMCHECKBOX </w:instrText>
      </w:r>
      <w:r w:rsidR="00C00087">
        <w:fldChar w:fldCharType="separate"/>
      </w:r>
      <w:r w:rsidR="0092511A" w:rsidRPr="00997CD7">
        <w:fldChar w:fldCharType="end"/>
      </w:r>
      <w:r w:rsidR="0092511A" w:rsidRPr="00997CD7">
        <w:t xml:space="preserve"> </w:t>
      </w:r>
      <w:r w:rsidR="0092511A">
        <w:t>NO</w:t>
      </w:r>
      <w:r w:rsidR="0092511A">
        <w:tab/>
      </w:r>
      <w:r w:rsidR="0092511A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2511A" w:rsidRPr="00997CD7">
        <w:instrText xml:space="preserve"> FORMCHECKBOX </w:instrText>
      </w:r>
      <w:r w:rsidR="00C00087">
        <w:fldChar w:fldCharType="separate"/>
      </w:r>
      <w:r w:rsidR="0092511A" w:rsidRPr="00997CD7">
        <w:fldChar w:fldCharType="end"/>
      </w:r>
      <w:r w:rsidR="0092511A">
        <w:t xml:space="preserve"> SI</w:t>
      </w:r>
    </w:p>
    <w:p w14:paraId="16EDBC1B" w14:textId="33B11503" w:rsidR="006629D3" w:rsidRPr="00997CD7" w:rsidRDefault="001A0AB2" w:rsidP="006629D3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Monitoraggio geotecnico e strutturale</w:t>
      </w:r>
      <w:r w:rsidR="006629D3">
        <w:tab/>
      </w:r>
      <w:r w:rsidR="00B87196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7196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87196">
        <w:rPr>
          <w:i/>
          <w:iCs/>
        </w:rPr>
        <w:fldChar w:fldCharType="end"/>
      </w:r>
      <w:r w:rsidR="006629D3" w:rsidRPr="006C6E80">
        <w:rPr>
          <w:i/>
          <w:iCs/>
        </w:rPr>
        <w:t xml:space="preserve"> </w:t>
      </w:r>
      <w:r w:rsidR="006629D3">
        <w:rPr>
          <w:i/>
          <w:iCs/>
        </w:rPr>
        <w:t xml:space="preserve">Non </w:t>
      </w:r>
      <w:proofErr w:type="spellStart"/>
      <w:r w:rsidR="006629D3">
        <w:rPr>
          <w:i/>
          <w:iCs/>
        </w:rPr>
        <w:t>Obblig</w:t>
      </w:r>
      <w:proofErr w:type="spellEnd"/>
      <w:r w:rsidR="006629D3">
        <w:rPr>
          <w:i/>
          <w:iCs/>
        </w:rPr>
        <w:t>.</w:t>
      </w:r>
      <w:r w:rsidR="006629D3" w:rsidRPr="006C6E80">
        <w:rPr>
          <w:i/>
          <w:iCs/>
        </w:rPr>
        <w:tab/>
      </w:r>
      <w:r w:rsidR="006629D3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629D3" w:rsidRPr="00997CD7">
        <w:instrText xml:space="preserve"> FORMCHECKBOX </w:instrText>
      </w:r>
      <w:r w:rsidR="00C00087">
        <w:fldChar w:fldCharType="separate"/>
      </w:r>
      <w:r w:rsidR="006629D3" w:rsidRPr="00997CD7">
        <w:fldChar w:fldCharType="end"/>
      </w:r>
      <w:r w:rsidR="006629D3" w:rsidRPr="00997CD7">
        <w:t xml:space="preserve"> </w:t>
      </w:r>
      <w:r w:rsidR="006629D3">
        <w:t>NO</w:t>
      </w:r>
      <w:r w:rsidR="006629D3">
        <w:tab/>
      </w:r>
      <w:r w:rsidR="006629D3"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629D3" w:rsidRPr="00997CD7">
        <w:instrText xml:space="preserve"> FORMCHECKBOX </w:instrText>
      </w:r>
      <w:r w:rsidR="00C00087">
        <w:fldChar w:fldCharType="separate"/>
      </w:r>
      <w:r w:rsidR="006629D3" w:rsidRPr="00997CD7">
        <w:fldChar w:fldCharType="end"/>
      </w:r>
      <w:r w:rsidR="006629D3">
        <w:t xml:space="preserve"> SI</w:t>
      </w:r>
    </w:p>
    <w:p w14:paraId="62CDF05B" w14:textId="5953056C" w:rsidR="00B91E96" w:rsidRPr="00997CD7" w:rsidRDefault="00B91E96" w:rsidP="00B91E96">
      <w:pPr>
        <w:tabs>
          <w:tab w:val="left" w:pos="5812"/>
          <w:tab w:val="left" w:pos="6804"/>
          <w:tab w:val="left" w:pos="7655"/>
          <w:tab w:val="left" w:pos="8789"/>
        </w:tabs>
      </w:pPr>
      <w:r>
        <w:rPr>
          <w:u w:val="single"/>
        </w:rPr>
        <w:t>Modello digitale della infrastruttura (BIM)</w:t>
      </w:r>
      <w:r>
        <w:tab/>
      </w:r>
      <w:r w:rsidR="00B87196">
        <w:rPr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7196">
        <w:rPr>
          <w:i/>
          <w:iCs/>
        </w:rPr>
        <w:instrText xml:space="preserve"> FORMCHECKBOX </w:instrText>
      </w:r>
      <w:r w:rsidR="00C00087">
        <w:rPr>
          <w:i/>
          <w:iCs/>
        </w:rPr>
      </w:r>
      <w:r w:rsidR="00C00087">
        <w:rPr>
          <w:i/>
          <w:iCs/>
        </w:rPr>
        <w:fldChar w:fldCharType="separate"/>
      </w:r>
      <w:r w:rsidR="00B87196">
        <w:rPr>
          <w:i/>
          <w:iCs/>
        </w:rPr>
        <w:fldChar w:fldCharType="end"/>
      </w:r>
      <w:r w:rsidRPr="006C6E80">
        <w:rPr>
          <w:i/>
          <w:iCs/>
        </w:rPr>
        <w:t xml:space="preserve"> </w:t>
      </w:r>
      <w:r>
        <w:rPr>
          <w:i/>
          <w:iCs/>
        </w:rPr>
        <w:t xml:space="preserve">Non </w:t>
      </w:r>
      <w:proofErr w:type="spellStart"/>
      <w:r>
        <w:rPr>
          <w:i/>
          <w:iCs/>
        </w:rPr>
        <w:t>Obblig</w:t>
      </w:r>
      <w:proofErr w:type="spellEnd"/>
      <w:r>
        <w:rPr>
          <w:i/>
          <w:iCs/>
        </w:rPr>
        <w:t>.</w:t>
      </w:r>
      <w:r w:rsidRPr="006C6E80">
        <w:rPr>
          <w:i/>
          <w:iCs/>
        </w:rP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 w:rsidRPr="00997CD7">
        <w:t xml:space="preserve"> </w:t>
      </w:r>
      <w:r>
        <w:t>NO</w:t>
      </w:r>
      <w:r>
        <w:tab/>
      </w:r>
      <w:r w:rsidRPr="00997CD7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7CD7">
        <w:instrText xml:space="preserve"> FORMCHECKBOX </w:instrText>
      </w:r>
      <w:r w:rsidR="00C00087">
        <w:fldChar w:fldCharType="separate"/>
      </w:r>
      <w:r w:rsidRPr="00997CD7">
        <w:fldChar w:fldCharType="end"/>
      </w:r>
      <w:r>
        <w:t xml:space="preserve"> SI</w:t>
      </w:r>
    </w:p>
    <w:p w14:paraId="0DE332FF" w14:textId="77777777" w:rsidR="0092511A" w:rsidRPr="00951929" w:rsidRDefault="0092511A" w:rsidP="00AD5A63">
      <w:pPr>
        <w:tabs>
          <w:tab w:val="left" w:pos="5670"/>
          <w:tab w:val="left" w:pos="5812"/>
          <w:tab w:val="left" w:pos="6804"/>
          <w:tab w:val="left" w:pos="7655"/>
          <w:tab w:val="left" w:pos="8789"/>
        </w:tabs>
      </w:pPr>
    </w:p>
    <w:sectPr w:rsidR="0092511A" w:rsidRPr="00951929" w:rsidSect="00980BC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EF02" w14:textId="77777777" w:rsidR="00E75A61" w:rsidRDefault="00E75A61" w:rsidP="002F605E">
      <w:r>
        <w:separator/>
      </w:r>
    </w:p>
  </w:endnote>
  <w:endnote w:type="continuationSeparator" w:id="0">
    <w:p w14:paraId="2E7C2ABC" w14:textId="77777777" w:rsidR="00E75A61" w:rsidRDefault="00E75A61" w:rsidP="002F605E">
      <w:r>
        <w:continuationSeparator/>
      </w:r>
    </w:p>
  </w:endnote>
  <w:endnote w:type="continuationNotice" w:id="1">
    <w:p w14:paraId="7B89467A" w14:textId="77777777" w:rsidR="00513506" w:rsidRDefault="005135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4E36" w14:textId="77777777" w:rsidR="00E75A61" w:rsidRDefault="00E75A61" w:rsidP="002F605E">
      <w:r>
        <w:separator/>
      </w:r>
    </w:p>
  </w:footnote>
  <w:footnote w:type="continuationSeparator" w:id="0">
    <w:p w14:paraId="2C938CDD" w14:textId="77777777" w:rsidR="00E75A61" w:rsidRDefault="00E75A61" w:rsidP="002F605E">
      <w:r>
        <w:continuationSeparator/>
      </w:r>
    </w:p>
  </w:footnote>
  <w:footnote w:type="continuationNotice" w:id="1">
    <w:p w14:paraId="27D21480" w14:textId="77777777" w:rsidR="00513506" w:rsidRDefault="00513506"/>
  </w:footnote>
  <w:footnote w:id="2">
    <w:p w14:paraId="3FFC7C5B" w14:textId="36DE31D5" w:rsidR="0082372E" w:rsidRDefault="0082372E">
      <w:pPr>
        <w:pStyle w:val="Testonotaapidipagina"/>
      </w:pPr>
      <w:bookmarkStart w:id="6" w:name="_Ref62981329"/>
      <w:r>
        <w:rPr>
          <w:rStyle w:val="Rimandonotaapidipagina"/>
        </w:rPr>
        <w:footnoteRef/>
      </w:r>
      <w:r>
        <w:t xml:space="preserve"> </w:t>
      </w:r>
      <w:r w:rsidR="007C0C99">
        <w:t>Interrompere</w:t>
      </w:r>
      <w:r w:rsidRPr="0082372E">
        <w:t xml:space="preserve"> in corrispondenza di ogni intersezione (a raso o sfalsata) con altra </w:t>
      </w:r>
      <w:r w:rsidR="007C0C99">
        <w:t xml:space="preserve">potenziale </w:t>
      </w:r>
      <w:r w:rsidRPr="0082372E">
        <w:t xml:space="preserve">Smart Road (sia tipo I </w:t>
      </w:r>
      <w:r w:rsidR="002D2FFC">
        <w:t>che</w:t>
      </w:r>
      <w:r w:rsidRPr="0082372E">
        <w:t xml:space="preserve"> II) oppure </w:t>
      </w:r>
      <w:r w:rsidR="00B63943">
        <w:t>qualsiasi</w:t>
      </w:r>
      <w:r w:rsidRPr="0082372E">
        <w:t xml:space="preserve"> intersezione (a raso o sfalsata) non trascurabile</w:t>
      </w:r>
      <w:r w:rsidR="00B63943">
        <w:t xml:space="preserve"> (</w:t>
      </w:r>
      <w:r w:rsidRPr="0082372E">
        <w:t xml:space="preserve">flusso immesso o emunto dalla Smart Road non </w:t>
      </w:r>
      <w:r w:rsidR="00B63943">
        <w:t>maggiore</w:t>
      </w:r>
      <w:r w:rsidRPr="0082372E">
        <w:t xml:space="preserve"> </w:t>
      </w:r>
      <w:r w:rsidR="00B63943">
        <w:t>d</w:t>
      </w:r>
      <w:r w:rsidRPr="0082372E">
        <w:t>i 100 veicoli/ora nel 90% dei periodi orari di un intero anno</w:t>
      </w:r>
      <w:r w:rsidR="00B63943">
        <w:t>)</w:t>
      </w:r>
      <w:r w:rsidRPr="0082372E">
        <w:t xml:space="preserve">. In mancanza di conteggi di </w:t>
      </w:r>
      <w:r w:rsidR="00271720">
        <w:t xml:space="preserve">dati derivanti da conteggi di </w:t>
      </w:r>
      <w:r w:rsidRPr="0082372E">
        <w:t>traffico</w:t>
      </w:r>
      <w:r w:rsidR="00271720">
        <w:t xml:space="preserve"> per classificarla,</w:t>
      </w:r>
      <w:r w:rsidRPr="0082372E">
        <w:t xml:space="preserve"> l’intersezione </w:t>
      </w:r>
      <w:r w:rsidR="00B63943">
        <w:t>è non</w:t>
      </w:r>
      <w:r w:rsidR="00271720">
        <w:t>-trascurabile per definizione</w:t>
      </w:r>
      <w:r w:rsidRPr="0082372E">
        <w:t xml:space="preserve">. </w:t>
      </w:r>
      <w:r w:rsidR="00271720">
        <w:t>I</w:t>
      </w:r>
      <w:r w:rsidRPr="0082372E">
        <w:t>mmissione o uscit</w:t>
      </w:r>
      <w:r w:rsidR="00271720">
        <w:t>e</w:t>
      </w:r>
      <w:r w:rsidRPr="0082372E">
        <w:t xml:space="preserve"> da o verso aree di servizio, rifornimento e sosta non </w:t>
      </w:r>
      <w:r w:rsidR="00271720">
        <w:t>sono</w:t>
      </w:r>
      <w:r w:rsidRPr="0082372E">
        <w:t xml:space="preserve"> considerat</w:t>
      </w:r>
      <w:r w:rsidR="00271720">
        <w:t>e</w:t>
      </w:r>
      <w:r w:rsidRPr="0082372E">
        <w:t xml:space="preserve"> ai fini della identificazione di archi disgiunti</w:t>
      </w:r>
      <w:r w:rsidR="00271720">
        <w:t>.</w:t>
      </w:r>
      <w:bookmarkEnd w:id="6"/>
    </w:p>
  </w:footnote>
  <w:footnote w:id="3">
    <w:p w14:paraId="79ABACED" w14:textId="533DFA92" w:rsidR="002F605E" w:rsidRDefault="002F605E">
      <w:pPr>
        <w:pStyle w:val="Testonotaapidipagina"/>
      </w:pPr>
      <w:bookmarkStart w:id="8" w:name="_Ref62981445"/>
      <w:r>
        <w:rPr>
          <w:rStyle w:val="Rimandonotaapidipagina"/>
        </w:rPr>
        <w:footnoteRef/>
      </w:r>
      <w:r>
        <w:t xml:space="preserve"> </w:t>
      </w:r>
      <w:r w:rsidR="00855494">
        <w:t>Almeno 2 agli estremi dell’arco omogeneo e con rilievo c</w:t>
      </w:r>
      <w:r w:rsidR="00BD3815" w:rsidRPr="00BD3815">
        <w:t>ondizioni deflusso ininterrotto</w:t>
      </w:r>
      <w:r w:rsidR="00BD3815">
        <w:t xml:space="preserve"> (</w:t>
      </w:r>
      <w:r w:rsidR="00BD3815" w:rsidRPr="00BD3815">
        <w:t xml:space="preserve">non </w:t>
      </w:r>
      <w:r w:rsidR="00C9692B">
        <w:t xml:space="preserve">risente </w:t>
      </w:r>
      <w:r w:rsidR="00BD3815" w:rsidRPr="00BD3815">
        <w:t>d</w:t>
      </w:r>
      <w:r w:rsidR="00C9692B">
        <w:t>i</w:t>
      </w:r>
      <w:r w:rsidR="00BD3815" w:rsidRPr="00BD3815">
        <w:t xml:space="preserve"> perturbazioni da svincoli, incroci, stazioni servizi</w:t>
      </w:r>
      <w:r w:rsidR="00C9692B">
        <w:t>o</w:t>
      </w:r>
      <w:r w:rsidR="00BD3815" w:rsidRPr="00BD3815">
        <w:t xml:space="preserve">, </w:t>
      </w:r>
      <w:proofErr w:type="spellStart"/>
      <w:r w:rsidR="00BD3815" w:rsidRPr="00BD3815">
        <w:t>piazz</w:t>
      </w:r>
      <w:proofErr w:type="spellEnd"/>
      <w:r w:rsidR="00173AD3">
        <w:t>.</w:t>
      </w:r>
      <w:r w:rsidR="00BD3815" w:rsidRPr="00BD3815">
        <w:t xml:space="preserve"> sosta, ecc</w:t>
      </w:r>
      <w:r w:rsidR="00BD3815">
        <w:t>.)</w:t>
      </w:r>
      <w:r w:rsidR="0082372E">
        <w:t xml:space="preserve"> </w:t>
      </w:r>
      <w:bookmarkEnd w:id="8"/>
    </w:p>
  </w:footnote>
  <w:footnote w:id="4">
    <w:p w14:paraId="07791E5A" w14:textId="60541047" w:rsidR="00F268B3" w:rsidRDefault="00F268B3">
      <w:pPr>
        <w:pStyle w:val="Testonotaapidipagina"/>
      </w:pPr>
      <w:r>
        <w:rPr>
          <w:rStyle w:val="Rimandonotaapidipagina"/>
        </w:rPr>
        <w:footnoteRef/>
      </w:r>
      <w:r>
        <w:t xml:space="preserve"> Capacità di alimentazione energetica continua</w:t>
      </w:r>
      <w:r w:rsidR="00DF1038">
        <w:t>, resilienza a cause frequenti di interruzione del servizio, …</w:t>
      </w:r>
    </w:p>
  </w:footnote>
  <w:footnote w:id="5">
    <w:p w14:paraId="11FB9C5C" w14:textId="78DDF693" w:rsidR="00B66B51" w:rsidRDefault="00B66B51">
      <w:pPr>
        <w:pStyle w:val="Testonotaapidipagina"/>
      </w:pPr>
      <w:bookmarkStart w:id="10" w:name="_Ref62984145"/>
      <w:r>
        <w:rPr>
          <w:rStyle w:val="Rimandonotaapidipagina"/>
        </w:rPr>
        <w:footnoteRef/>
      </w:r>
      <w:r>
        <w:t xml:space="preserve"> </w:t>
      </w:r>
      <w:r w:rsidR="00AA49F4">
        <w:t>Ad esempio, il sistema deve continuare a lavorare in caso di buio, freddo, pioggia, vento, neve, nebbia, ecc.</w:t>
      </w:r>
      <w:r>
        <w:t xml:space="preserve"> </w:t>
      </w:r>
      <w:r w:rsidR="00B620FA">
        <w:t>e per qualsiasi livello di traffico</w:t>
      </w:r>
      <w:bookmarkEnd w:id="10"/>
    </w:p>
  </w:footnote>
  <w:footnote w:id="6">
    <w:p w14:paraId="215D7903" w14:textId="79986E81" w:rsidR="00414379" w:rsidRDefault="00414379">
      <w:pPr>
        <w:pStyle w:val="Testonotaapidipagina"/>
      </w:pPr>
      <w:r>
        <w:rPr>
          <w:rStyle w:val="Rimandonotaapidipagina"/>
        </w:rPr>
        <w:footnoteRef/>
      </w:r>
      <w:r>
        <w:t xml:space="preserve"> Con indicazione di </w:t>
      </w:r>
      <w:r w:rsidR="00693820">
        <w:t xml:space="preserve">carreggiata e corsia di marcia cui la corsia appartiene + </w:t>
      </w:r>
      <w:r w:rsidR="005A637A">
        <w:t>i</w:t>
      </w:r>
      <w:r w:rsidR="005A637A" w:rsidRPr="005A637A">
        <w:t>ndicazione esplicita del caso di flusso in controsenso rispetto alla direzione attesa (es.: inversione della direzione di marcia della corsia)</w:t>
      </w:r>
    </w:p>
  </w:footnote>
  <w:footnote w:id="7">
    <w:p w14:paraId="34F01CCE" w14:textId="175E2FBB" w:rsidR="00537892" w:rsidRDefault="00537892">
      <w:pPr>
        <w:pStyle w:val="Testonotaapidipagina"/>
      </w:pPr>
      <w:bookmarkStart w:id="12" w:name="_Ref62984238"/>
      <w:r>
        <w:rPr>
          <w:rStyle w:val="Rimandonotaapidipagina"/>
        </w:rPr>
        <w:footnoteRef/>
      </w:r>
      <w:r>
        <w:t xml:space="preserve"> </w:t>
      </w:r>
      <w:r w:rsidR="008A37A9">
        <w:t xml:space="preserve">Trasmissione per pacchetti di dati, </w:t>
      </w:r>
      <w:r w:rsidR="00541836">
        <w:t>almeno ogni 5 minuti,</w:t>
      </w:r>
      <w:r w:rsidR="00C90101">
        <w:t xml:space="preserve"> memorizzazione in locale (fino 48 ore) pacchetti non trasme</w:t>
      </w:r>
      <w:r w:rsidR="00C82785">
        <w:t>ss</w:t>
      </w:r>
      <w:r w:rsidR="00C90101">
        <w:t xml:space="preserve">i e </w:t>
      </w:r>
      <w:proofErr w:type="spellStart"/>
      <w:r w:rsidR="00C90101">
        <w:t>ri</w:t>
      </w:r>
      <w:proofErr w:type="spellEnd"/>
      <w:r w:rsidR="00C90101">
        <w:t>-trasmissione appena possibile</w:t>
      </w:r>
      <w:bookmarkEnd w:id="12"/>
    </w:p>
  </w:footnote>
  <w:footnote w:id="8">
    <w:p w14:paraId="3738DB31" w14:textId="49BBB4D1" w:rsidR="00285F00" w:rsidRDefault="00285F00">
      <w:pPr>
        <w:pStyle w:val="Testonotaapidipagina"/>
      </w:pPr>
      <w:bookmarkStart w:id="15" w:name="_Ref62986419"/>
      <w:r>
        <w:rPr>
          <w:rStyle w:val="Rimandonotaapidipagina"/>
        </w:rPr>
        <w:footnoteRef/>
      </w:r>
      <w:r>
        <w:t xml:space="preserve"> </w:t>
      </w:r>
      <w:r w:rsidR="004A0A65">
        <w:t>Richiesti solo su Smart Road di tipo I</w:t>
      </w:r>
      <w:bookmarkEnd w:id="15"/>
    </w:p>
  </w:footnote>
  <w:footnote w:id="9">
    <w:p w14:paraId="4141672F" w14:textId="562303E1" w:rsidR="00253F03" w:rsidRDefault="00253F03" w:rsidP="00253F0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3703FD">
        <w:t>Vedi nota</w:t>
      </w:r>
      <w:r w:rsidRPr="0082372E">
        <w:t xml:space="preserve"> </w:t>
      </w:r>
      <w:r w:rsidR="00B87196">
        <w:fldChar w:fldCharType="begin"/>
      </w:r>
      <w:r w:rsidR="00B87196">
        <w:instrText xml:space="preserve"> NOTEREF _Ref62981311 </w:instrText>
      </w:r>
      <w:r w:rsidR="00B87196">
        <w:fldChar w:fldCharType="separate"/>
      </w:r>
      <w:r w:rsidR="003703FD">
        <w:t>1</w:t>
      </w:r>
      <w:r w:rsidR="00B87196">
        <w:fldChar w:fldCharType="end"/>
      </w:r>
      <w:r w:rsidR="003703FD">
        <w:t xml:space="preserve"> di pag. </w:t>
      </w:r>
      <w:r w:rsidR="00B87196">
        <w:fldChar w:fldCharType="begin"/>
      </w:r>
      <w:r w:rsidR="00B87196">
        <w:instrText xml:space="preserve"> PAGEREF _Ref62981329 </w:instrText>
      </w:r>
      <w:r w:rsidR="00B87196">
        <w:fldChar w:fldCharType="separate"/>
      </w:r>
      <w:r w:rsidR="003703FD">
        <w:rPr>
          <w:noProof/>
        </w:rPr>
        <w:t>2</w:t>
      </w:r>
      <w:r w:rsidR="00B87196">
        <w:rPr>
          <w:noProof/>
        </w:rPr>
        <w:fldChar w:fldCharType="end"/>
      </w:r>
      <w:r>
        <w:t>.</w:t>
      </w:r>
    </w:p>
  </w:footnote>
  <w:footnote w:id="10">
    <w:p w14:paraId="05203F0F" w14:textId="4D041E7A" w:rsidR="00253F03" w:rsidRDefault="00253F03" w:rsidP="00253F0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855494">
        <w:t xml:space="preserve">Si veda nota </w:t>
      </w:r>
      <w:r w:rsidR="00B87196">
        <w:fldChar w:fldCharType="begin"/>
      </w:r>
      <w:r w:rsidR="00B87196">
        <w:instrText xml:space="preserve"> NOTEREF _Ref62981441 </w:instrText>
      </w:r>
      <w:r w:rsidR="00B87196">
        <w:fldChar w:fldCharType="separate"/>
      </w:r>
      <w:r w:rsidR="00855494">
        <w:t>2</w:t>
      </w:r>
      <w:r w:rsidR="00B87196">
        <w:fldChar w:fldCharType="end"/>
      </w:r>
      <w:r w:rsidR="00855494">
        <w:t xml:space="preserve"> di pag. </w:t>
      </w:r>
      <w:r w:rsidR="00B87196">
        <w:fldChar w:fldCharType="begin"/>
      </w:r>
      <w:r w:rsidR="00B87196">
        <w:instrText xml:space="preserve"> PAGEREF _Ref62981445 </w:instrText>
      </w:r>
      <w:r w:rsidR="00B87196">
        <w:fldChar w:fldCharType="separate"/>
      </w:r>
      <w:r w:rsidR="00855494">
        <w:rPr>
          <w:noProof/>
        </w:rPr>
        <w:t>2</w:t>
      </w:r>
      <w:r w:rsidR="00B87196">
        <w:rPr>
          <w:noProof/>
        </w:rPr>
        <w:fldChar w:fldCharType="end"/>
      </w:r>
      <w:r w:rsidR="007F4EB1">
        <w:t>.</w:t>
      </w:r>
      <w:r w:rsidR="00D26339">
        <w:t xml:space="preserve"> (possono coincidere con le stazioni di rilievo euleriane)</w:t>
      </w:r>
    </w:p>
  </w:footnote>
  <w:footnote w:id="11">
    <w:p w14:paraId="1FBC09E3" w14:textId="235B8807" w:rsidR="003322EF" w:rsidRDefault="003322EF" w:rsidP="003322E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F7F86" w:rsidRPr="00DF7F86">
        <w:t>Oltre alla identificazione dei veicoli con finalità di rispetto del codice della strada, devono essere rilevati, per ogni corsia di marcia, i volumi di traffico (rilevati in maniera aggregata con base 15 minuti), la distribuzione delle velocità istantanee (funzione di distribuzione di probabilità, rilevata su base temporale di 15 minuti)</w:t>
      </w:r>
    </w:p>
  </w:footnote>
  <w:footnote w:id="12">
    <w:p w14:paraId="643B25AA" w14:textId="4A73ED34" w:rsidR="00B84149" w:rsidRDefault="00B84149" w:rsidP="00B8414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396034">
        <w:t>Per le Smart Road di tipo I è la p</w:t>
      </w:r>
      <w:r w:rsidR="00AF2B62">
        <w:t>artizione dell’arco omogeneo in tratte successive di 500 metri</w:t>
      </w:r>
      <w:r w:rsidR="00874020">
        <w:t xml:space="preserve"> (o meno)</w:t>
      </w:r>
      <w:r w:rsidR="00396034">
        <w:t xml:space="preserve">. Per le Smart Road di tipo II comunque i segmenti devono essere individuati ma possono essere </w:t>
      </w:r>
      <w:r w:rsidR="00874020">
        <w:t xml:space="preserve">di dimensioni </w:t>
      </w:r>
      <w:r w:rsidR="00396034">
        <w:t>m</w:t>
      </w:r>
      <w:r w:rsidR="00874020">
        <w:t>aggiori di 500 metri e, al limite, un arco omogeneo può essere formato da un solo segmento.</w:t>
      </w:r>
    </w:p>
  </w:footnote>
  <w:footnote w:id="13">
    <w:p w14:paraId="5F1F35C0" w14:textId="61BE504D" w:rsidR="00C818D1" w:rsidRDefault="00C818D1" w:rsidP="00C818D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53ABC">
        <w:t xml:space="preserve">I </w:t>
      </w:r>
      <w:r w:rsidR="00D53ABC" w:rsidRPr="00D53ABC">
        <w:t xml:space="preserve">dati </w:t>
      </w:r>
      <w:r w:rsidR="00D53ABC">
        <w:t>devono essere rilevati</w:t>
      </w:r>
      <w:r w:rsidR="00D53ABC" w:rsidRPr="00D53ABC">
        <w:t xml:space="preserve"> tra due punti</w:t>
      </w:r>
      <w:r w:rsidR="00D417DB">
        <w:t>, estremi iniziale e finali del segmento; i dati devono essere riferiti al segmento specificando che essi sono associati all’estremo iniziale o finale dello stesso;</w:t>
      </w:r>
      <w:r w:rsidR="00D53ABC" w:rsidRPr="00D53ABC">
        <w:t xml:space="preserve"> </w:t>
      </w:r>
      <w:r w:rsidR="00D417DB">
        <w:t>n</w:t>
      </w:r>
      <w:r w:rsidR="00D53ABC" w:rsidRPr="00D53ABC">
        <w:t>ella localizzazione e caratterizzazione è indicato se si tratta di estremo iniziale del segmento o estremo finale e quale è l’identificativo dell’altro estremo di segmento</w:t>
      </w:r>
      <w:r w:rsidR="003B4FEC">
        <w:t>.</w:t>
      </w:r>
    </w:p>
  </w:footnote>
  <w:footnote w:id="14">
    <w:p w14:paraId="638983F5" w14:textId="03BF8451" w:rsidR="003F5F2D" w:rsidRDefault="003F5F2D" w:rsidP="003F5F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B620FA">
        <w:t>Si veda</w:t>
      </w:r>
      <w:r w:rsidR="00437B3D">
        <w:t xml:space="preserve"> nota </w:t>
      </w:r>
      <w:r w:rsidR="00B87196">
        <w:fldChar w:fldCharType="begin"/>
      </w:r>
      <w:r w:rsidR="00B87196">
        <w:instrText xml:space="preserve"> NOTEREF _Ref62984139 </w:instrText>
      </w:r>
      <w:r w:rsidR="00B87196">
        <w:fldChar w:fldCharType="separate"/>
      </w:r>
      <w:r w:rsidR="00437B3D">
        <w:t>4</w:t>
      </w:r>
      <w:r w:rsidR="00B87196">
        <w:fldChar w:fldCharType="end"/>
      </w:r>
      <w:r w:rsidR="00437B3D">
        <w:t xml:space="preserve"> di pag. </w:t>
      </w:r>
      <w:r w:rsidR="00B87196">
        <w:fldChar w:fldCharType="begin"/>
      </w:r>
      <w:r w:rsidR="00B87196">
        <w:instrText xml:space="preserve"> PAGEREF _Ref62984145 </w:instrText>
      </w:r>
      <w:r w:rsidR="00B87196">
        <w:fldChar w:fldCharType="separate"/>
      </w:r>
      <w:r w:rsidR="00437B3D">
        <w:rPr>
          <w:noProof/>
        </w:rPr>
        <w:t>2</w:t>
      </w:r>
      <w:r w:rsidR="00B87196">
        <w:rPr>
          <w:noProof/>
        </w:rPr>
        <w:fldChar w:fldCharType="end"/>
      </w:r>
      <w:r w:rsidR="00437B3D">
        <w:t>.</w:t>
      </w:r>
    </w:p>
  </w:footnote>
  <w:footnote w:id="15">
    <w:p w14:paraId="17525F73" w14:textId="6E4B0465" w:rsidR="0035401B" w:rsidRDefault="0035401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773EDA">
        <w:t xml:space="preserve">Non è necessario rilevare qualsiasi veicolo ma deve essere calcolabile in maniera specifica il tasso </w:t>
      </w:r>
      <w:r w:rsidR="00D20100">
        <w:t>di campionamento effettivamente adottato (flusso di veicoli rilevati / flusso di veicoli transitante)</w:t>
      </w:r>
    </w:p>
  </w:footnote>
  <w:footnote w:id="16">
    <w:p w14:paraId="199397F5" w14:textId="06A5153E" w:rsidR="00AE73B1" w:rsidRDefault="00AE73B1">
      <w:pPr>
        <w:pStyle w:val="Testonotaapidipagina"/>
      </w:pPr>
      <w:r>
        <w:rPr>
          <w:rStyle w:val="Rimandonotaapidipagina"/>
        </w:rPr>
        <w:footnoteRef/>
      </w:r>
      <w:r>
        <w:t xml:space="preserve"> I</w:t>
      </w:r>
      <w:r w:rsidRPr="00AE73B1">
        <w:t>ndividuazione del passaggio di ogni veicolo individuabile nell’estremo finale del segmento e già individuato nell’estremo iniziale</w:t>
      </w:r>
    </w:p>
  </w:footnote>
  <w:footnote w:id="17">
    <w:p w14:paraId="3F694CB8" w14:textId="6A1F56AA" w:rsidR="00492371" w:rsidRDefault="00492371" w:rsidP="00492371">
      <w:pPr>
        <w:pStyle w:val="Testonotaapidipagina"/>
      </w:pPr>
      <w:r>
        <w:rPr>
          <w:rStyle w:val="Rimandonotaapidipagina"/>
        </w:rPr>
        <w:footnoteRef/>
      </w:r>
      <w:r>
        <w:t xml:space="preserve"> Le misure lagrangiane consentono il riconoscimento in istanti temporali noti di uno stesso veicolo al passaggio per gli estremi del segmento di rilievo</w:t>
      </w:r>
      <w:r w:rsidR="00E61ABC">
        <w:t xml:space="preserve">; </w:t>
      </w:r>
      <w:r w:rsidR="00E61ABC" w:rsidRPr="00E61ABC">
        <w:t>il rilievo/individuazione deve avvenire nel rispetto delle esigenze di anonimato e privacy</w:t>
      </w:r>
    </w:p>
  </w:footnote>
  <w:footnote w:id="18">
    <w:p w14:paraId="08D7D95C" w14:textId="78FBCF54" w:rsidR="00A60783" w:rsidRDefault="00A60783">
      <w:pPr>
        <w:pStyle w:val="Testonotaapidipagina"/>
      </w:pPr>
      <w:r>
        <w:rPr>
          <w:rStyle w:val="Rimandonotaapidipagina"/>
        </w:rPr>
        <w:footnoteRef/>
      </w:r>
      <w:r>
        <w:t xml:space="preserve"> Si veda nota </w:t>
      </w:r>
      <w:r w:rsidR="00B87196">
        <w:fldChar w:fldCharType="begin"/>
      </w:r>
      <w:r w:rsidR="00B87196">
        <w:instrText xml:space="preserve"> NOTEREF _Ref62986409 </w:instrText>
      </w:r>
      <w:r w:rsidR="00B87196">
        <w:fldChar w:fldCharType="separate"/>
      </w:r>
      <w:r w:rsidR="00A36B56">
        <w:t>7</w:t>
      </w:r>
      <w:r w:rsidR="00B87196">
        <w:fldChar w:fldCharType="end"/>
      </w:r>
      <w:r w:rsidR="00A36B56">
        <w:t xml:space="preserve"> pag. </w:t>
      </w:r>
      <w:r w:rsidR="00B87196">
        <w:fldChar w:fldCharType="begin"/>
      </w:r>
      <w:r w:rsidR="00B87196">
        <w:instrText xml:space="preserve"> PAGEREF _Ref62986419 </w:instrText>
      </w:r>
      <w:r w:rsidR="00B87196">
        <w:fldChar w:fldCharType="separate"/>
      </w:r>
      <w:r w:rsidR="00A36B56">
        <w:rPr>
          <w:noProof/>
        </w:rPr>
        <w:t>3</w:t>
      </w:r>
      <w:r w:rsidR="00B87196">
        <w:rPr>
          <w:noProof/>
        </w:rPr>
        <w:fldChar w:fldCharType="end"/>
      </w:r>
    </w:p>
  </w:footnote>
  <w:footnote w:id="19">
    <w:p w14:paraId="3F55745F" w14:textId="184F7C48" w:rsidR="00DC3EF6" w:rsidRDefault="00DC3EF6" w:rsidP="00DC3EF6">
      <w:pPr>
        <w:pStyle w:val="Testonotaapidipagina"/>
      </w:pPr>
      <w:bookmarkStart w:id="17" w:name="_Ref62986681"/>
      <w:r>
        <w:rPr>
          <w:rStyle w:val="Rimandonotaapidipagina"/>
        </w:rPr>
        <w:footnoteRef/>
      </w:r>
      <w:r>
        <w:t xml:space="preserve"> </w:t>
      </w:r>
      <w:r w:rsidR="008150F0">
        <w:t>L</w:t>
      </w:r>
      <w:r w:rsidR="008150F0" w:rsidRPr="008150F0">
        <w:t xml:space="preserve">’accesso ai dati deve essere possibile </w:t>
      </w:r>
      <w:r w:rsidR="00655D37">
        <w:t xml:space="preserve">anche </w:t>
      </w:r>
      <w:r w:rsidR="008150F0" w:rsidRPr="008150F0">
        <w:t>da parte del Ministero delle Infrastrutture e dei Trasporti, del Ministero dell’Interno per le finalità relative alla sicurezza stradale e da parte di utenti terzi accreditati dal gestore/concessionario o autorizzati dal Ministero delle Infrastrutture e Trasporti, nel rispetto della normativa in materia di riservatezza e protezione dei dati personali</w:t>
      </w:r>
      <w:bookmarkEnd w:id="17"/>
    </w:p>
  </w:footnote>
  <w:footnote w:id="20">
    <w:p w14:paraId="1DF8F0AB" w14:textId="6143A6C1" w:rsidR="00CE6164" w:rsidRDefault="00CE6164">
      <w:pPr>
        <w:pStyle w:val="Testonotaapidipagina"/>
      </w:pPr>
      <w:r>
        <w:rPr>
          <w:rStyle w:val="Rimandonotaapidipagina"/>
        </w:rPr>
        <w:footnoteRef/>
      </w:r>
      <w:r>
        <w:t xml:space="preserve"> Almeno </w:t>
      </w:r>
      <w:r w:rsidR="00C31F85">
        <w:t>ultimi 30 giorni di rilievo</w:t>
      </w:r>
    </w:p>
  </w:footnote>
  <w:footnote w:id="21">
    <w:p w14:paraId="7A3D394B" w14:textId="40A1FB67" w:rsidR="004B7172" w:rsidRDefault="004B7172" w:rsidP="004B717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D2AF1">
        <w:t xml:space="preserve">Si veda nota </w:t>
      </w:r>
      <w:r w:rsidR="00B87196">
        <w:fldChar w:fldCharType="begin"/>
      </w:r>
      <w:r w:rsidR="00B87196">
        <w:instrText xml:space="preserve"> NOTEREF _Ref62986409 </w:instrText>
      </w:r>
      <w:r w:rsidR="00B87196">
        <w:fldChar w:fldCharType="separate"/>
      </w:r>
      <w:r w:rsidR="00A03364">
        <w:t>7</w:t>
      </w:r>
      <w:r w:rsidR="00B87196">
        <w:fldChar w:fldCharType="end"/>
      </w:r>
      <w:r w:rsidR="005D2AF1">
        <w:t xml:space="preserve"> pag. </w:t>
      </w:r>
      <w:r w:rsidR="00B87196">
        <w:fldChar w:fldCharType="begin"/>
      </w:r>
      <w:r w:rsidR="00B87196">
        <w:instrText xml:space="preserve"> PAGEREF _Ref62986419 </w:instrText>
      </w:r>
      <w:r w:rsidR="00B87196">
        <w:fldChar w:fldCharType="separate"/>
      </w:r>
      <w:r w:rsidR="00A03364">
        <w:rPr>
          <w:noProof/>
        </w:rPr>
        <w:t>2</w:t>
      </w:r>
      <w:r w:rsidR="00B87196">
        <w:rPr>
          <w:noProof/>
        </w:rPr>
        <w:fldChar w:fldCharType="end"/>
      </w:r>
    </w:p>
  </w:footnote>
  <w:footnote w:id="22">
    <w:p w14:paraId="082389B7" w14:textId="017831CC" w:rsidR="00954AED" w:rsidRDefault="00954AED" w:rsidP="00954AE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767C1">
        <w:t xml:space="preserve">Si veda nota </w:t>
      </w:r>
      <w:r w:rsidR="00B87196">
        <w:fldChar w:fldCharType="begin"/>
      </w:r>
      <w:r w:rsidR="00B87196">
        <w:instrText xml:space="preserve"> NOTEREF _Ref62985407 </w:instrText>
      </w:r>
      <w:r w:rsidR="00B87196">
        <w:fldChar w:fldCharType="separate"/>
      </w:r>
      <w:r w:rsidR="00A03364">
        <w:t>18</w:t>
      </w:r>
      <w:r w:rsidR="00B87196">
        <w:fldChar w:fldCharType="end"/>
      </w:r>
      <w:r w:rsidR="002F21B9">
        <w:t xml:space="preserve"> di pag. </w:t>
      </w:r>
      <w:r w:rsidR="00B87196">
        <w:fldChar w:fldCharType="begin"/>
      </w:r>
      <w:r w:rsidR="00B87196">
        <w:instrText xml:space="preserve"> PAGEREF _Ref62986681 </w:instrText>
      </w:r>
      <w:r w:rsidR="00B87196">
        <w:fldChar w:fldCharType="separate"/>
      </w:r>
      <w:r w:rsidR="00A03364">
        <w:rPr>
          <w:noProof/>
        </w:rPr>
        <w:t>3</w:t>
      </w:r>
      <w:r w:rsidR="00B87196">
        <w:rPr>
          <w:noProof/>
        </w:rPr>
        <w:fldChar w:fldCharType="end"/>
      </w:r>
    </w:p>
  </w:footnote>
  <w:footnote w:id="23">
    <w:p w14:paraId="5666E27C" w14:textId="38E5CBF2" w:rsidR="00954AED" w:rsidRDefault="00954AED" w:rsidP="00954AED">
      <w:pPr>
        <w:pStyle w:val="Testonotaapidipagina"/>
      </w:pPr>
      <w:r>
        <w:rPr>
          <w:rStyle w:val="Rimandonotaapidipagina"/>
        </w:rPr>
        <w:footnoteRef/>
      </w:r>
      <w:r>
        <w:t xml:space="preserve"> Almeno ultimi </w:t>
      </w:r>
      <w:r w:rsidR="00A47A81">
        <w:t>12 mesi</w:t>
      </w:r>
      <w:r>
        <w:t xml:space="preserve"> di rilievo</w:t>
      </w:r>
    </w:p>
  </w:footnote>
  <w:footnote w:id="24">
    <w:p w14:paraId="30C71D10" w14:textId="33D0DC48" w:rsidR="00BB3ADF" w:rsidRDefault="00BB3ADF" w:rsidP="00BB3ADF">
      <w:pPr>
        <w:pStyle w:val="Testonotaapidipagina"/>
      </w:pPr>
      <w:r>
        <w:rPr>
          <w:rStyle w:val="Rimandonotaapidipagina"/>
        </w:rPr>
        <w:footnoteRef/>
      </w:r>
      <w:r>
        <w:t xml:space="preserve"> Si veda nota</w:t>
      </w:r>
      <w:r w:rsidR="00B11FFC">
        <w:t xml:space="preserve"> </w:t>
      </w:r>
      <w:r w:rsidR="00B87196">
        <w:fldChar w:fldCharType="begin"/>
      </w:r>
      <w:r w:rsidR="00B87196">
        <w:instrText xml:space="preserve"> NOTEREF _Ref62986409 </w:instrText>
      </w:r>
      <w:r w:rsidR="00B87196">
        <w:fldChar w:fldCharType="separate"/>
      </w:r>
      <w:r w:rsidR="00A03364">
        <w:t>7</w:t>
      </w:r>
      <w:r w:rsidR="00B87196">
        <w:fldChar w:fldCharType="end"/>
      </w:r>
      <w:r>
        <w:t xml:space="preserve"> pag. </w:t>
      </w:r>
      <w:r w:rsidR="00B87196">
        <w:fldChar w:fldCharType="begin"/>
      </w:r>
      <w:r w:rsidR="00B87196">
        <w:instrText xml:space="preserve"> PAGEREF _Ref62986419 </w:instrText>
      </w:r>
      <w:r w:rsidR="00B87196">
        <w:fldChar w:fldCharType="separate"/>
      </w:r>
      <w:r w:rsidR="00A03364">
        <w:rPr>
          <w:noProof/>
        </w:rPr>
        <w:t>2</w:t>
      </w:r>
      <w:r w:rsidR="00B87196">
        <w:rPr>
          <w:noProof/>
        </w:rPr>
        <w:fldChar w:fldCharType="end"/>
      </w:r>
    </w:p>
  </w:footnote>
  <w:footnote w:id="25">
    <w:p w14:paraId="4A223B6B" w14:textId="7D102E9A" w:rsidR="00D47201" w:rsidRDefault="00D47201" w:rsidP="00D47201">
      <w:pPr>
        <w:pStyle w:val="Testonotaapidipagina"/>
      </w:pPr>
      <w:r>
        <w:rPr>
          <w:rStyle w:val="Rimandonotaapidipagina"/>
        </w:rPr>
        <w:footnoteRef/>
      </w:r>
      <w:r>
        <w:t xml:space="preserve"> Si veda nota </w:t>
      </w:r>
      <w:r w:rsidR="00B87196">
        <w:fldChar w:fldCharType="begin"/>
      </w:r>
      <w:r w:rsidR="00B87196">
        <w:instrText xml:space="preserve"> NOTEREF _Ref62986409 </w:instrText>
      </w:r>
      <w:r w:rsidR="00B87196">
        <w:fldChar w:fldCharType="separate"/>
      </w:r>
      <w:r w:rsidR="00A03364">
        <w:t>7</w:t>
      </w:r>
      <w:r w:rsidR="00B87196">
        <w:fldChar w:fldCharType="end"/>
      </w:r>
      <w:r>
        <w:t xml:space="preserve"> pag. </w:t>
      </w:r>
      <w:r w:rsidR="00B87196">
        <w:fldChar w:fldCharType="begin"/>
      </w:r>
      <w:r w:rsidR="00B87196">
        <w:instrText xml:space="preserve"> PAGEREF _Ref62986419 </w:instrText>
      </w:r>
      <w:r w:rsidR="00B87196">
        <w:fldChar w:fldCharType="separate"/>
      </w:r>
      <w:r w:rsidR="00A03364">
        <w:rPr>
          <w:noProof/>
        </w:rPr>
        <w:t>2</w:t>
      </w:r>
      <w:r w:rsidR="00B87196">
        <w:rPr>
          <w:noProof/>
        </w:rPr>
        <w:fldChar w:fldCharType="end"/>
      </w:r>
    </w:p>
  </w:footnote>
  <w:footnote w:id="26">
    <w:p w14:paraId="1E4E6558" w14:textId="3975B331" w:rsidR="00D47201" w:rsidRDefault="00D47201" w:rsidP="00D47201">
      <w:pPr>
        <w:pStyle w:val="Testonotaapidipagina"/>
      </w:pPr>
      <w:r>
        <w:rPr>
          <w:rStyle w:val="Rimandonotaapidipagina"/>
        </w:rPr>
        <w:footnoteRef/>
      </w:r>
      <w:r>
        <w:t xml:space="preserve"> Si veda nota </w:t>
      </w:r>
      <w:r w:rsidR="00B87196">
        <w:fldChar w:fldCharType="begin"/>
      </w:r>
      <w:r w:rsidR="00B87196">
        <w:instrText xml:space="preserve"> NOTEREF _Ref62985407 </w:instrText>
      </w:r>
      <w:r w:rsidR="00B87196">
        <w:fldChar w:fldCharType="separate"/>
      </w:r>
      <w:r w:rsidR="00A03364">
        <w:t>18</w:t>
      </w:r>
      <w:r w:rsidR="00B87196">
        <w:fldChar w:fldCharType="end"/>
      </w:r>
      <w:r>
        <w:t xml:space="preserve"> di pag. </w:t>
      </w:r>
      <w:r w:rsidR="00B87196">
        <w:fldChar w:fldCharType="begin"/>
      </w:r>
      <w:r w:rsidR="00B87196">
        <w:instrText xml:space="preserve"> PAGEREF _Ref62986681 </w:instrText>
      </w:r>
      <w:r w:rsidR="00B87196">
        <w:fldChar w:fldCharType="separate"/>
      </w:r>
      <w:r w:rsidR="00A03364">
        <w:rPr>
          <w:noProof/>
        </w:rPr>
        <w:t>3</w:t>
      </w:r>
      <w:r w:rsidR="00B87196">
        <w:rPr>
          <w:noProof/>
        </w:rPr>
        <w:fldChar w:fldCharType="end"/>
      </w:r>
    </w:p>
  </w:footnote>
  <w:footnote w:id="27">
    <w:p w14:paraId="4092A2E8" w14:textId="77777777" w:rsidR="00D47201" w:rsidRDefault="00D47201" w:rsidP="00D47201">
      <w:pPr>
        <w:pStyle w:val="Testonotaapidipagina"/>
      </w:pPr>
      <w:r>
        <w:rPr>
          <w:rStyle w:val="Rimandonotaapidipagina"/>
        </w:rPr>
        <w:footnoteRef/>
      </w:r>
      <w:r>
        <w:t xml:space="preserve"> Almeno ultimi 12 mesi di rilievo</w:t>
      </w:r>
    </w:p>
  </w:footnote>
  <w:footnote w:id="28">
    <w:p w14:paraId="54807220" w14:textId="0231F05C" w:rsidR="00D47201" w:rsidRDefault="00D47201" w:rsidP="00D47201">
      <w:pPr>
        <w:pStyle w:val="Testonotaapidipagina"/>
      </w:pPr>
      <w:r>
        <w:rPr>
          <w:rStyle w:val="Rimandonotaapidipagina"/>
        </w:rPr>
        <w:footnoteRef/>
      </w:r>
      <w:r>
        <w:t xml:space="preserve"> Si veda nota </w:t>
      </w:r>
      <w:r w:rsidR="00B87196">
        <w:fldChar w:fldCharType="begin"/>
      </w:r>
      <w:r w:rsidR="00B87196">
        <w:instrText xml:space="preserve"> NOTEREF _Ref62986409 </w:instrText>
      </w:r>
      <w:r w:rsidR="00B87196">
        <w:fldChar w:fldCharType="separate"/>
      </w:r>
      <w:r w:rsidR="00A03364">
        <w:t>7</w:t>
      </w:r>
      <w:r w:rsidR="00B87196">
        <w:fldChar w:fldCharType="end"/>
      </w:r>
      <w:r>
        <w:t xml:space="preserve"> pag. </w:t>
      </w:r>
      <w:r w:rsidR="00B87196">
        <w:fldChar w:fldCharType="begin"/>
      </w:r>
      <w:r w:rsidR="00B87196">
        <w:instrText xml:space="preserve"> PAGEREF _Ref62986419 </w:instrText>
      </w:r>
      <w:r w:rsidR="00B87196">
        <w:fldChar w:fldCharType="separate"/>
      </w:r>
      <w:r w:rsidR="00A03364">
        <w:rPr>
          <w:noProof/>
        </w:rPr>
        <w:t>2</w:t>
      </w:r>
      <w:r w:rsidR="00B87196">
        <w:rPr>
          <w:noProof/>
        </w:rPr>
        <w:fldChar w:fldCharType="end"/>
      </w:r>
    </w:p>
  </w:footnote>
  <w:footnote w:id="29">
    <w:p w14:paraId="15B27A22" w14:textId="76A612B9" w:rsidR="00C03706" w:rsidRDefault="00C0370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A00927">
        <w:t>A</w:t>
      </w:r>
      <w:r w:rsidR="00A00927" w:rsidRPr="00A00927">
        <w:t>utoveicoli equivalenti</w:t>
      </w:r>
      <w:r w:rsidR="00A00927">
        <w:t>,</w:t>
      </w:r>
      <w:r w:rsidR="00A00927" w:rsidRPr="00A00927">
        <w:t xml:space="preserve"> per verso di marcia e per ogni ramo omogeneo</w:t>
      </w:r>
      <w:r w:rsidR="00F8208A">
        <w:t>; ove il modello non sia stazionario, la stima deve essere riferita all</w:t>
      </w:r>
      <w:r w:rsidR="00A67997">
        <w:t xml:space="preserve">a posizione delle </w:t>
      </w:r>
      <w:r w:rsidR="00595D75">
        <w:t>sezioni di rilievo del traffico; in caso di modello stazionario la stima è riferita all’intero arco.</w:t>
      </w:r>
    </w:p>
  </w:footnote>
  <w:footnote w:id="30">
    <w:p w14:paraId="79E15BCA" w14:textId="49268D0D" w:rsidR="0078617D" w:rsidRDefault="0078617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016FDE" w:rsidRPr="00016FDE">
        <w:t>I metodi per ottenere le stime/previsioni devono essere sviluppati, implementati, certificati e ciclicamente sottoposti a processi di manutenzione, aggiornamento e revisione, con cadenze non più che biennali, a cura di tecnici con elevata e specifica qualificazione nel settore della ingegneria dei sistemi di trasporto</w:t>
      </w:r>
    </w:p>
  </w:footnote>
  <w:footnote w:id="31">
    <w:p w14:paraId="6573A522" w14:textId="77777777" w:rsidR="009D5D53" w:rsidRDefault="009D5D53" w:rsidP="009D5D53">
      <w:pPr>
        <w:pStyle w:val="Testonotaapidipagina"/>
      </w:pPr>
      <w:r>
        <w:rPr>
          <w:rStyle w:val="Rimandonotaapidipagina"/>
        </w:rPr>
        <w:footnoteRef/>
      </w:r>
      <w:r>
        <w:t xml:space="preserve"> A</w:t>
      </w:r>
      <w:r w:rsidRPr="00A00927">
        <w:t>utoveicoli equivalenti</w:t>
      </w:r>
      <w:r>
        <w:t>,</w:t>
      </w:r>
      <w:r w:rsidRPr="00A00927">
        <w:t xml:space="preserve"> per verso di marcia e per ogni ramo omogeneo</w:t>
      </w:r>
      <w:r>
        <w:t>; ove il modello non sia stazionario, la stima deve essere riferita alla posizione delle sezioni di rilievo del traffico; in caso di modello stazionario la stima è riferita all’intero arco.</w:t>
      </w:r>
    </w:p>
  </w:footnote>
  <w:footnote w:id="32">
    <w:p w14:paraId="62BDEA60" w14:textId="4851F079" w:rsidR="000C6A75" w:rsidRDefault="000C6A7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124A3">
        <w:t>C</w:t>
      </w:r>
      <w:r w:rsidR="006124A3" w:rsidRPr="006124A3">
        <w:t>orrett</w:t>
      </w:r>
      <w:r w:rsidR="006124A3">
        <w:t xml:space="preserve">ezza </w:t>
      </w:r>
      <w:r w:rsidR="00FA00EE">
        <w:t xml:space="preserve">dei conteggi classificati </w:t>
      </w:r>
      <w:r w:rsidR="006124A3" w:rsidRPr="006124A3">
        <w:t>in almeno il 90% dei casi</w:t>
      </w:r>
      <w:r w:rsidR="00FA00EE">
        <w:t>;</w:t>
      </w:r>
      <w:r w:rsidR="006124A3" w:rsidRPr="006124A3">
        <w:t xml:space="preserve"> velocità locali di passaggio </w:t>
      </w:r>
      <w:r w:rsidR="00FA00EE">
        <w:t>possono</w:t>
      </w:r>
      <w:r w:rsidR="006124A3" w:rsidRPr="006124A3">
        <w:t xml:space="preserve"> differire da quelle </w:t>
      </w:r>
      <w:r w:rsidR="00AE518D">
        <w:t>“</w:t>
      </w:r>
      <w:r w:rsidR="006124A3" w:rsidRPr="006124A3">
        <w:t>reali</w:t>
      </w:r>
      <w:r w:rsidR="00AE518D">
        <w:t>”</w:t>
      </w:r>
      <w:r w:rsidR="006124A3" w:rsidRPr="006124A3">
        <w:t xml:space="preserve"> </w:t>
      </w:r>
      <w:r w:rsidR="00AE518D">
        <w:t xml:space="preserve">(misure di controllo e validazione) </w:t>
      </w:r>
      <w:r w:rsidR="006124A3" w:rsidRPr="006124A3">
        <w:t xml:space="preserve">al più del 10% in almeno il 90% dei casi. </w:t>
      </w:r>
      <w:r w:rsidR="00EF6B57">
        <w:t>L</w:t>
      </w:r>
      <w:r w:rsidR="006124A3" w:rsidRPr="006124A3">
        <w:t>’errore nell’</w:t>
      </w:r>
      <w:proofErr w:type="spellStart"/>
      <w:r w:rsidR="006124A3" w:rsidRPr="006124A3">
        <w:t>headway</w:t>
      </w:r>
      <w:proofErr w:type="spellEnd"/>
      <w:r w:rsidR="006124A3" w:rsidRPr="006124A3">
        <w:t xml:space="preserve"> misurato deve essere al più del 10% in almeno il 90% dei casi</w:t>
      </w:r>
      <w:r w:rsidR="00A65D5F">
        <w:t xml:space="preserve">. </w:t>
      </w:r>
      <w:r w:rsidR="005A1CCC">
        <w:t>L</w:t>
      </w:r>
      <w:r w:rsidR="005A1CCC" w:rsidRPr="005A1CCC">
        <w:t xml:space="preserve">a funzione di </w:t>
      </w:r>
      <w:r w:rsidR="005A1CCC">
        <w:t xml:space="preserve">distribuzione di </w:t>
      </w:r>
      <w:r w:rsidR="005A1CCC" w:rsidRPr="005A1CCC">
        <w:t xml:space="preserve">probabilità </w:t>
      </w:r>
      <w:r w:rsidR="005A1CCC">
        <w:t xml:space="preserve">delle velocità </w:t>
      </w:r>
      <w:r w:rsidR="005A1CCC" w:rsidRPr="005A1CCC">
        <w:t xml:space="preserve">misurata dalle attrezzature deve risultare simile a quella ottenuta con le misure </w:t>
      </w:r>
      <w:r w:rsidR="00AE518D">
        <w:t xml:space="preserve">reali </w:t>
      </w:r>
      <w:r w:rsidR="005A1CCC" w:rsidRPr="005A1CCC">
        <w:t>di controllo e validazione</w:t>
      </w:r>
      <w:r w:rsidR="00AE518D">
        <w:t>.</w:t>
      </w:r>
    </w:p>
  </w:footnote>
  <w:footnote w:id="33">
    <w:p w14:paraId="5C4EED75" w14:textId="49989DD2" w:rsidR="008F4B46" w:rsidRDefault="008F4B4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113E8B" w:rsidRPr="00113E8B">
        <w:t xml:space="preserve">Per le misure di tragitto tra due punti successivi, almeno il 10% del flusso transitante nelle sezioni soggette a rilievo deve essere campionato. I tempi di percorrenza campionati devono presentare un errore massimo del 20% rispetto a quelli reali </w:t>
      </w:r>
      <w:r w:rsidR="009566DE">
        <w:t xml:space="preserve">(misure di controllo e validazione) </w:t>
      </w:r>
      <w:r w:rsidR="00113E8B" w:rsidRPr="00113E8B">
        <w:t>in almeno lo 85% dei casi</w:t>
      </w:r>
      <w:r w:rsidR="009566DE">
        <w:t>.</w:t>
      </w:r>
      <w:r w:rsidR="00F33053">
        <w:t xml:space="preserve"> L</w:t>
      </w:r>
      <w:r w:rsidR="00F33053" w:rsidRPr="005A1CCC">
        <w:t xml:space="preserve">a funzione di </w:t>
      </w:r>
      <w:r w:rsidR="00F33053">
        <w:t xml:space="preserve">distribuzione di </w:t>
      </w:r>
      <w:r w:rsidR="00F33053" w:rsidRPr="005A1CCC">
        <w:t xml:space="preserve">probabilità </w:t>
      </w:r>
      <w:r w:rsidR="00F33053">
        <w:t>dei tempi misurati</w:t>
      </w:r>
      <w:r w:rsidR="00F33053" w:rsidRPr="005A1CCC">
        <w:t xml:space="preserve"> </w:t>
      </w:r>
      <w:r w:rsidR="00F33053">
        <w:t xml:space="preserve">tra punti successivi </w:t>
      </w:r>
      <w:r w:rsidR="00F33053" w:rsidRPr="005A1CCC">
        <w:t xml:space="preserve">deve risultare simile a quella ottenuta con le misure </w:t>
      </w:r>
      <w:r w:rsidR="00F33053">
        <w:t xml:space="preserve">reali </w:t>
      </w:r>
      <w:r w:rsidR="00F33053" w:rsidRPr="005A1CCC">
        <w:t>di controllo e validazione</w:t>
      </w:r>
      <w:r w:rsidR="00174AC9">
        <w:t>.</w:t>
      </w:r>
    </w:p>
  </w:footnote>
  <w:footnote w:id="34">
    <w:p w14:paraId="0E18161D" w14:textId="6CF6991E" w:rsidR="00BD0A93" w:rsidRDefault="00BD0A9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66E1D">
        <w:t>G</w:t>
      </w:r>
      <w:r w:rsidR="00B57343" w:rsidRPr="00B57343">
        <w:t xml:space="preserve">li stessi strumenti adottati per le misure di campo </w:t>
      </w:r>
      <w:r w:rsidR="00B57343">
        <w:t>sono adottati</w:t>
      </w:r>
      <w:r w:rsidR="00B57343" w:rsidRPr="00B57343">
        <w:t xml:space="preserve"> in un ambiente controllato e con caratteristiche analoghe a quelle reali</w:t>
      </w:r>
    </w:p>
    <w:p w14:paraId="4B5D17B2" w14:textId="77777777" w:rsidR="00466E1D" w:rsidRDefault="00466E1D">
      <w:pPr>
        <w:pStyle w:val="Testonotaapidipagina"/>
      </w:pPr>
    </w:p>
  </w:footnote>
  <w:footnote w:id="35">
    <w:p w14:paraId="5CB663BB" w14:textId="16B0BDC2" w:rsidR="00466E1D" w:rsidRDefault="00466E1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86F0B">
        <w:t xml:space="preserve">Strumenti diversi da quelli adottati </w:t>
      </w:r>
      <w:r w:rsidR="000475F6">
        <w:t xml:space="preserve">e caratterizzati da accuratezza nota </w:t>
      </w:r>
      <w:r w:rsidR="00D86F0B">
        <w:t xml:space="preserve">sul campo sono installati </w:t>
      </w:r>
      <w:r w:rsidR="006F2E69">
        <w:t xml:space="preserve">“in loco” e </w:t>
      </w:r>
      <w:r w:rsidR="000475F6">
        <w:t>utilizzati per confronto</w:t>
      </w:r>
      <w:r w:rsidR="00A029F8">
        <w:t xml:space="preserve">. Per le misure di </w:t>
      </w:r>
      <w:r w:rsidR="00995D9F">
        <w:t>tragitto</w:t>
      </w:r>
      <w:r w:rsidR="00A029F8">
        <w:t xml:space="preserve"> possono essere utilizzati veicoli attrezzati.</w:t>
      </w:r>
    </w:p>
  </w:footnote>
  <w:footnote w:id="36">
    <w:p w14:paraId="0B8CFA3D" w14:textId="52373C64" w:rsidR="00DA2DB3" w:rsidRDefault="004813C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A2DB3" w:rsidRPr="00DA2DB3">
        <w:t>Ai fini della prova di conformità, in mancanza di un organismo accreditato ai sensi del regolamento (UE) n. 765/2008, occorre rivolgersi ad un organismo terzo di chiara alta qualificazione</w:t>
      </w:r>
    </w:p>
  </w:footnote>
  <w:footnote w:id="37">
    <w:p w14:paraId="2F8CE69F" w14:textId="02660D0F" w:rsidR="000662CE" w:rsidRDefault="00DA2DB3" w:rsidP="00DA2DB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C6355C" w:rsidRPr="00C6355C">
        <w:t>Le prove di conformità devono avvenire in almeno tre fasi di realizzazione/fornitura della soluzione</w:t>
      </w:r>
      <w:r w:rsidR="00C6355C">
        <w:t xml:space="preserve">, tra le quali la prima è </w:t>
      </w:r>
      <w:r w:rsidR="000662CE">
        <w:t>preliminarmente</w:t>
      </w:r>
      <w:r w:rsidR="000662CE" w:rsidRPr="000662CE">
        <w:t xml:space="preserve"> </w:t>
      </w:r>
      <w:r w:rsidR="000662CE">
        <w:t>a</w:t>
      </w:r>
      <w:r w:rsidR="000662CE" w:rsidRPr="000662CE">
        <w:t>lla messa in opera, testando soluzioni e piattaforme in un sito controllato, a cura dell’organismo terzo di alta qualificazione</w:t>
      </w:r>
    </w:p>
  </w:footnote>
  <w:footnote w:id="38">
    <w:p w14:paraId="3B4A5CD9" w14:textId="740FEA39" w:rsidR="00642F4B" w:rsidRDefault="00642F4B" w:rsidP="00642F4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E68B1" w:rsidRPr="00C6355C">
        <w:t>Le prove di conformità devono avvenire in almeno tre fasi di realizzazione/fornitura della soluzione</w:t>
      </w:r>
      <w:r w:rsidR="005E68B1">
        <w:t xml:space="preserve">, tra le quali la seconda riferisce </w:t>
      </w:r>
      <w:r w:rsidR="005E68B1" w:rsidRPr="002F32BF">
        <w:t xml:space="preserve">ad una installazione completa da un punto di vista funzionale ma in scala ridotta, realizzata/fornita a scopo prototipale ed installata in campo su un sito campione scelto nell’ambito della infrastruttura da sottoporre a </w:t>
      </w:r>
      <w:proofErr w:type="spellStart"/>
      <w:r w:rsidR="005E68B1" w:rsidRPr="002F32BF">
        <w:t>digital</w:t>
      </w:r>
      <w:proofErr w:type="spellEnd"/>
      <w:r w:rsidR="005E68B1" w:rsidRPr="002F32BF">
        <w:t xml:space="preserve"> </w:t>
      </w:r>
      <w:proofErr w:type="spellStart"/>
      <w:r w:rsidR="005E68B1" w:rsidRPr="002F32BF">
        <w:t>transformation</w:t>
      </w:r>
      <w:proofErr w:type="spellEnd"/>
    </w:p>
  </w:footnote>
  <w:footnote w:id="39">
    <w:p w14:paraId="5A6E1BFC" w14:textId="6C2108E0" w:rsidR="00FB75F5" w:rsidRDefault="00E71605" w:rsidP="00E71605">
      <w:pPr>
        <w:pStyle w:val="Testonotaapidipagina"/>
      </w:pPr>
      <w:r>
        <w:rPr>
          <w:rStyle w:val="Rimandonotaapidipagina"/>
        </w:rPr>
        <w:footnoteRef/>
      </w:r>
      <w:r w:rsidR="001F4AD3">
        <w:t xml:space="preserve"> </w:t>
      </w:r>
      <w:r w:rsidR="001F4AD3" w:rsidRPr="00C6355C">
        <w:t>Le prove di conformità devono avvenire in almeno tre fasi di realizzazione/fornitura della soluzione</w:t>
      </w:r>
      <w:r w:rsidR="001F4AD3">
        <w:t>, tra le quali la terza è i</w:t>
      </w:r>
      <w:r w:rsidR="001F4AD3" w:rsidRPr="001F4AD3">
        <w:t>n seguito alla realizzazione/fornitura completa della soluzione, operando sul campo e verificando almeno il 10% del sistema realizzato</w:t>
      </w:r>
    </w:p>
  </w:footnote>
  <w:footnote w:id="40">
    <w:p w14:paraId="047E5C67" w14:textId="5FDF74E4" w:rsidR="006121AF" w:rsidRDefault="006121AF" w:rsidP="006121A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329B3">
        <w:t>C</w:t>
      </w:r>
      <w:r w:rsidR="009329B3" w:rsidRPr="009329B3">
        <w:t xml:space="preserve">ampagne di verifica cadenzate ogni 6 mesi, su almeno il 5% del sistema realizzato ad ogni campagna di verifica e con l’obbligo di non </w:t>
      </w:r>
      <w:proofErr w:type="spellStart"/>
      <w:r w:rsidR="009329B3" w:rsidRPr="009329B3">
        <w:t>ri</w:t>
      </w:r>
      <w:proofErr w:type="spellEnd"/>
      <w:r w:rsidR="009329B3" w:rsidRPr="009329B3">
        <w:t xml:space="preserve">-sottoporre a verifica la stessa parte di sistema prima di avere </w:t>
      </w:r>
      <w:r w:rsidR="00A157A0">
        <w:t>verificato</w:t>
      </w:r>
      <w:r w:rsidR="009329B3" w:rsidRPr="009329B3">
        <w:t xml:space="preserve"> tutte le altre parti</w:t>
      </w:r>
    </w:p>
  </w:footnote>
  <w:footnote w:id="41">
    <w:p w14:paraId="3272F2EB" w14:textId="51BF9EB6" w:rsidR="00074D25" w:rsidRDefault="00074D25" w:rsidP="00074D2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84B48" w:rsidRPr="00684B48">
        <w:t>I sistemi di stima e previsione (</w:t>
      </w:r>
      <w:r w:rsidR="00CD56A4">
        <w:t xml:space="preserve">a breve termine e per successivi </w:t>
      </w:r>
      <w:r w:rsidR="00045CEF">
        <w:t>periodi omogenei</w:t>
      </w:r>
      <w:r w:rsidR="00684B48" w:rsidRPr="00684B48">
        <w:t>) devono essere anche essi validati. Trattandosi di previsione di dati che saranno misurati dal sistema, la loro validazione può essere eseguita attraverso un raffronto ex-post. La validazione delle stime deve essere eseguita, su base campionaria e con cicli di verifica ripetuti nel tempo</w:t>
      </w:r>
      <w:r w:rsidR="0056565F">
        <w:t>.</w:t>
      </w:r>
    </w:p>
  </w:footnote>
  <w:footnote w:id="42">
    <w:p w14:paraId="0B147A5C" w14:textId="7BA4535E" w:rsidR="00ED081A" w:rsidRDefault="00ED081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B70EB6">
        <w:t>C</w:t>
      </w:r>
      <w:r w:rsidRPr="00ED081A">
        <w:t>onfronto tra i dati correnti e i dati target (efficienza del traffico)</w:t>
      </w:r>
    </w:p>
  </w:footnote>
  <w:footnote w:id="43">
    <w:p w14:paraId="5FC5CFA6" w14:textId="5B099EC1" w:rsidR="00256243" w:rsidRDefault="00256243">
      <w:pPr>
        <w:pStyle w:val="Testonotaapidipagina"/>
      </w:pPr>
      <w:r>
        <w:rPr>
          <w:rStyle w:val="Rimandonotaapidipagina"/>
        </w:rPr>
        <w:footnoteRef/>
      </w:r>
      <w:r>
        <w:t xml:space="preserve"> C</w:t>
      </w:r>
      <w:r w:rsidRPr="00256243">
        <w:t>onfronto tra gli archi della rete</w:t>
      </w:r>
    </w:p>
  </w:footnote>
  <w:footnote w:id="44">
    <w:p w14:paraId="1C862BB3" w14:textId="2AC711A8" w:rsidR="00292AA6" w:rsidRDefault="00292A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8F334B">
        <w:t>Ad esempio</w:t>
      </w:r>
      <w:r w:rsidR="00F067C6">
        <w:t>,</w:t>
      </w:r>
      <w:r w:rsidR="008F334B">
        <w:t xml:space="preserve"> sulla</w:t>
      </w:r>
      <w:r w:rsidR="00533D6F">
        <w:t xml:space="preserve"> </w:t>
      </w:r>
      <w:r w:rsidRPr="00292AA6">
        <w:t>frequenza e severità dei cantieri con il confronto tra tratti omologhi</w:t>
      </w:r>
    </w:p>
  </w:footnote>
  <w:footnote w:id="45">
    <w:p w14:paraId="22335584" w14:textId="52AB7F7C" w:rsidR="00902AE6" w:rsidRDefault="00902AE6" w:rsidP="00902AE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893941">
        <w:t>P</w:t>
      </w:r>
      <w:r w:rsidR="000E60BF" w:rsidRPr="000E60BF">
        <w:t>er sicurezza, efficacia e resilienza delle infrastrutture</w:t>
      </w:r>
    </w:p>
  </w:footnote>
  <w:footnote w:id="46">
    <w:p w14:paraId="051757E8" w14:textId="1045BBFF" w:rsidR="00F067C6" w:rsidRDefault="00F067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B2523" w:rsidRPr="005B2523">
        <w:t>Uno scenario di intervento concordato è caratterizzato da</w:t>
      </w:r>
      <w:r w:rsidR="005B2523">
        <w:t xml:space="preserve">: </w:t>
      </w:r>
      <w:r w:rsidR="00206947">
        <w:t xml:space="preserve">rete interessata; elenco </w:t>
      </w:r>
      <w:r w:rsidR="007743B1">
        <w:t>di eventi che motivano lo scenario (</w:t>
      </w:r>
      <w:r w:rsidR="002C7C2B">
        <w:t>tipo, localizzazione, severità</w:t>
      </w:r>
      <w:r w:rsidR="007743B1">
        <w:t>)</w:t>
      </w:r>
      <w:r w:rsidR="00B904E4">
        <w:t>; elenco di azioni contenute nello scenario (</w:t>
      </w:r>
      <w:r w:rsidR="00A56398">
        <w:t>tipo, localizzazione, livello</w:t>
      </w:r>
      <w:r w:rsidR="00B904E4">
        <w:t>)</w:t>
      </w:r>
      <w:r w:rsidR="00206947">
        <w:t xml:space="preserve"> </w:t>
      </w:r>
    </w:p>
  </w:footnote>
  <w:footnote w:id="47">
    <w:p w14:paraId="26321465" w14:textId="54498D58" w:rsidR="00B7442D" w:rsidRDefault="00B744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FB1201">
        <w:t>F</w:t>
      </w:r>
      <w:r w:rsidR="00FB1201" w:rsidRPr="00FB1201">
        <w:t xml:space="preserve">ormulazione di decisioni per la gestione del traffico. </w:t>
      </w:r>
      <w:r w:rsidR="00FB1201">
        <w:t>P</w:t>
      </w:r>
      <w:r w:rsidR="00FB1201" w:rsidRPr="00FB1201">
        <w:t xml:space="preserve">ossono essere utilizzate le funzioni di analisi e simulazione </w:t>
      </w:r>
      <w:r w:rsidR="00FB1201">
        <w:t>d</w:t>
      </w:r>
      <w:r w:rsidR="00FB1201" w:rsidRPr="00FB1201">
        <w:t xml:space="preserve">ell’area “previsione” e, se del caso, </w:t>
      </w:r>
      <w:r w:rsidR="00FB1201">
        <w:t xml:space="preserve">si possono </w:t>
      </w:r>
      <w:r w:rsidR="00FB1201" w:rsidRPr="00FB1201">
        <w:t>attuare gli “scenari” decisi</w:t>
      </w:r>
    </w:p>
  </w:footnote>
  <w:footnote w:id="48">
    <w:p w14:paraId="4BE14330" w14:textId="249D4F8F" w:rsidR="00ED0172" w:rsidRDefault="00ED0172" w:rsidP="00ED017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E4F19">
        <w:t>S</w:t>
      </w:r>
      <w:r w:rsidR="00EE4F19" w:rsidRPr="00EE4F19">
        <w:t>upporto digitale alla sosta e al parcheggio. Sono di particolare importanza due casi, che richiedono informazione accurata e previsione: la sosta dei veicoli trasporto merci e la sosta (con il carico batteria) dei veicoli elettrici. Sono poi incluse anche le informazioni relative alle aree di sosta generali (disponibilità di servizi, di carburanti speciali, prezzi e simili)</w:t>
      </w:r>
      <w:r w:rsidR="004D0C7F">
        <w:t>.</w:t>
      </w:r>
    </w:p>
  </w:footnote>
  <w:footnote w:id="49">
    <w:p w14:paraId="014B1366" w14:textId="2FBB5619" w:rsidR="00A15ECC" w:rsidRDefault="00A15EC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35B70">
        <w:t>C</w:t>
      </w:r>
      <w:r w:rsidR="00635B70" w:rsidRPr="00635B70">
        <w:t>antieri in grado di comunicare la propria posizione in centrale operativa (allo scopo di verificare il programma di intervento e assicurare la pubblicizzazione delle relative informazioni) e direttamente ai veicoli (attrezzati) sopraggiungenti, con tecnologie di tipo V2I</w:t>
      </w:r>
      <w:r w:rsidR="00635B70">
        <w:t>.</w:t>
      </w:r>
    </w:p>
  </w:footnote>
  <w:footnote w:id="50">
    <w:p w14:paraId="6E8B1757" w14:textId="68520962" w:rsidR="00D33B15" w:rsidRDefault="00D33B1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259F9">
        <w:t>Sorveglianza del</w:t>
      </w:r>
      <w:r w:rsidR="006259F9" w:rsidRPr="006259F9">
        <w:t>la rete stradale, sanziona</w:t>
      </w:r>
      <w:r w:rsidR="006259F9">
        <w:t>mento</w:t>
      </w:r>
      <w:r w:rsidR="006259F9" w:rsidRPr="006259F9">
        <w:t xml:space="preserve"> </w:t>
      </w:r>
      <w:r w:rsidR="006259F9">
        <w:t>de</w:t>
      </w:r>
      <w:r w:rsidR="006259F9" w:rsidRPr="006259F9">
        <w:t xml:space="preserve">i comportamenti illegali e </w:t>
      </w:r>
      <w:r w:rsidR="0099189C">
        <w:t>tracciamento</w:t>
      </w:r>
      <w:r w:rsidR="006259F9" w:rsidRPr="006259F9">
        <w:t xml:space="preserve">, per ragioni di sicurezza, </w:t>
      </w:r>
      <w:r w:rsidR="0099189C">
        <w:t>de</w:t>
      </w:r>
      <w:r w:rsidR="006259F9" w:rsidRPr="006259F9">
        <w:t>i movimenti di veicoli speciali o di veicoli segnalati, nel rispetto della normativa in materia di riservatezza e protezione dei dati personali</w:t>
      </w:r>
    </w:p>
  </w:footnote>
  <w:footnote w:id="51">
    <w:p w14:paraId="3170D801" w14:textId="063F5FAD" w:rsidR="00F40F00" w:rsidRDefault="00F40F00" w:rsidP="00F40F0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C2308B">
        <w:t>G</w:t>
      </w:r>
      <w:r w:rsidR="00C2308B" w:rsidRPr="00C2308B">
        <w:t>estione dei vari allarmi ricevuti dai sistemi di rilievo ed enforcement (e.g. veicolo in senso di marcia errato) e dalle comunicazioni V2I</w:t>
      </w:r>
    </w:p>
  </w:footnote>
  <w:footnote w:id="52">
    <w:p w14:paraId="590A1245" w14:textId="379EB102" w:rsidR="00216882" w:rsidRDefault="00216882">
      <w:pPr>
        <w:pStyle w:val="Testonotaapidipagina"/>
      </w:pPr>
      <w:r>
        <w:rPr>
          <w:rStyle w:val="Rimandonotaapidipagina"/>
        </w:rPr>
        <w:footnoteRef/>
      </w:r>
      <w:r>
        <w:t xml:space="preserve"> F</w:t>
      </w:r>
      <w:r w:rsidRPr="00216882">
        <w:t>unzioni in grado di abilitare la prenotazione, l’instradamento, il tracciamento e il monitoraggio per i transiti eccezionali</w:t>
      </w:r>
    </w:p>
  </w:footnote>
  <w:footnote w:id="53">
    <w:p w14:paraId="32FE0003" w14:textId="15F328C8" w:rsidR="00A04C7D" w:rsidRDefault="00A04C7D">
      <w:pPr>
        <w:pStyle w:val="Testonotaapidipagina"/>
      </w:pPr>
      <w:r>
        <w:rPr>
          <w:rStyle w:val="Rimandonotaapidipagina"/>
        </w:rPr>
        <w:footnoteRef/>
      </w:r>
      <w:r>
        <w:t xml:space="preserve"> R</w:t>
      </w:r>
      <w:r w:rsidRPr="00A04C7D">
        <w:t xml:space="preserve">egistrati </w:t>
      </w:r>
      <w:r>
        <w:t>de</w:t>
      </w:r>
      <w:r w:rsidRPr="00A04C7D">
        <w:t>gli incidenti segnalati (</w:t>
      </w:r>
      <w:r>
        <w:t xml:space="preserve">eventualmente </w:t>
      </w:r>
      <w:r w:rsidRPr="00A04C7D">
        <w:t>attraverso la comunicazione V2I) dai veicoli che trasportano merci pericolose</w:t>
      </w:r>
    </w:p>
  </w:footnote>
  <w:footnote w:id="54">
    <w:p w14:paraId="144ABB8A" w14:textId="7F058F7D" w:rsidR="0086680D" w:rsidRDefault="0086680D" w:rsidP="0086680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852985">
        <w:t>Tracciamento</w:t>
      </w:r>
      <w:r w:rsidR="00852985" w:rsidRPr="00852985">
        <w:t xml:space="preserve"> (attraverso la comunicazione V2I), con la esclusione dei veicoli in servizio di poliz</w:t>
      </w:r>
      <w:r w:rsidR="00852985">
        <w:t>ia</w:t>
      </w:r>
    </w:p>
  </w:footnote>
  <w:footnote w:id="55">
    <w:p w14:paraId="406CC792" w14:textId="4A47CE5F" w:rsidR="00EA0DF0" w:rsidRDefault="00EA0DF0" w:rsidP="00EA0D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127E64">
        <w:t>Ad esempio,</w:t>
      </w:r>
      <w:r w:rsidR="00127E64" w:rsidRPr="00127E64">
        <w:t xml:space="preserve"> flotte di veicoli commerciali/pesanti, flotte di veicoli a noleggio</w:t>
      </w:r>
      <w:r w:rsidR="00127E64">
        <w:t xml:space="preserve"> (</w:t>
      </w:r>
      <w:r w:rsidR="00127E64" w:rsidRPr="00127E64">
        <w:t>ecc.) per la sperimentazione dei servizi</w:t>
      </w:r>
    </w:p>
  </w:footnote>
  <w:footnote w:id="56">
    <w:p w14:paraId="68305880" w14:textId="52BE7098" w:rsidR="009028DE" w:rsidRDefault="009028DE" w:rsidP="00616A5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126915">
        <w:t>Elenco servizi C-ITS: 1) r</w:t>
      </w:r>
      <w:r w:rsidR="00616A5E">
        <w:t>oad works warning (segnalazione di cantieri e lavori stradali);</w:t>
      </w:r>
      <w:r w:rsidR="00126915">
        <w:t xml:space="preserve"> 2) i</w:t>
      </w:r>
      <w:r w:rsidR="00616A5E">
        <w:t>n-</w:t>
      </w:r>
      <w:proofErr w:type="spellStart"/>
      <w:r w:rsidR="00616A5E">
        <w:t>vehicle</w:t>
      </w:r>
      <w:proofErr w:type="spellEnd"/>
      <w:r w:rsidR="00616A5E">
        <w:t xml:space="preserve"> </w:t>
      </w:r>
      <w:proofErr w:type="spellStart"/>
      <w:r w:rsidR="00616A5E">
        <w:t>signage</w:t>
      </w:r>
      <w:proofErr w:type="spellEnd"/>
      <w:r w:rsidR="00616A5E">
        <w:t xml:space="preserve"> (ripetizione a bordo veicolo dei segnali stradali);</w:t>
      </w:r>
      <w:r w:rsidR="00126915">
        <w:t xml:space="preserve"> 3) i</w:t>
      </w:r>
      <w:r w:rsidR="00616A5E">
        <w:t>n-</w:t>
      </w:r>
      <w:proofErr w:type="spellStart"/>
      <w:r w:rsidR="00616A5E">
        <w:t>vehicle</w:t>
      </w:r>
      <w:proofErr w:type="spellEnd"/>
      <w:r w:rsidR="00616A5E">
        <w:t xml:space="preserve"> speed </w:t>
      </w:r>
      <w:proofErr w:type="spellStart"/>
      <w:r w:rsidR="00616A5E">
        <w:t>limits</w:t>
      </w:r>
      <w:proofErr w:type="spellEnd"/>
      <w:r w:rsidR="00616A5E">
        <w:t xml:space="preserve"> (ripetizione a bordo veicolo dei limiti di velocità – e/o di velocità di deflusso consigliate);</w:t>
      </w:r>
      <w:r w:rsidR="00126915">
        <w:t xml:space="preserve"> 4) i</w:t>
      </w:r>
      <w:r w:rsidR="00616A5E">
        <w:t xml:space="preserve">mplementazioni basate su rilievo e segnalazione road-side delle condizioni di deflusso </w:t>
      </w:r>
      <w:r w:rsidR="00687011">
        <w:t>(</w:t>
      </w:r>
      <w:r w:rsidR="00616A5E">
        <w:t>per</w:t>
      </w:r>
      <w:r w:rsidR="00D30326">
        <w:t xml:space="preserve"> </w:t>
      </w:r>
      <w:proofErr w:type="spellStart"/>
      <w:r w:rsidR="00616A5E">
        <w:t>emergency</w:t>
      </w:r>
      <w:proofErr w:type="spellEnd"/>
      <w:r w:rsidR="00616A5E">
        <w:t xml:space="preserve"> </w:t>
      </w:r>
      <w:proofErr w:type="spellStart"/>
      <w:r w:rsidR="00616A5E">
        <w:t>vehicle</w:t>
      </w:r>
      <w:proofErr w:type="spellEnd"/>
      <w:r w:rsidR="00616A5E">
        <w:t xml:space="preserve"> </w:t>
      </w:r>
      <w:proofErr w:type="spellStart"/>
      <w:r w:rsidR="00616A5E">
        <w:t>approaching</w:t>
      </w:r>
      <w:proofErr w:type="spellEnd"/>
      <w:r w:rsidR="00D30326">
        <w:t xml:space="preserve">, </w:t>
      </w:r>
      <w:proofErr w:type="spellStart"/>
      <w:r w:rsidR="00616A5E">
        <w:t>traffic</w:t>
      </w:r>
      <w:proofErr w:type="spellEnd"/>
      <w:r w:rsidR="00616A5E">
        <w:t xml:space="preserve"> jam </w:t>
      </w:r>
      <w:proofErr w:type="spellStart"/>
      <w:r w:rsidR="00616A5E">
        <w:t>ahead</w:t>
      </w:r>
      <w:proofErr w:type="spellEnd"/>
      <w:r w:rsidR="00616A5E">
        <w:t xml:space="preserve"> warning</w:t>
      </w:r>
      <w:r w:rsidR="00D30326">
        <w:t xml:space="preserve">, </w:t>
      </w:r>
      <w:proofErr w:type="spellStart"/>
      <w:r w:rsidR="00616A5E">
        <w:t>wrong</w:t>
      </w:r>
      <w:proofErr w:type="spellEnd"/>
      <w:r w:rsidR="00616A5E">
        <w:t>-way-</w:t>
      </w:r>
      <w:proofErr w:type="spellStart"/>
      <w:r w:rsidR="00616A5E">
        <w:t>driving</w:t>
      </w:r>
      <w:proofErr w:type="spellEnd"/>
      <w:r w:rsidR="00687011">
        <w:t>)</w:t>
      </w:r>
      <w:r w:rsidR="00616A5E">
        <w:t>;</w:t>
      </w:r>
      <w:r w:rsidR="00687011">
        <w:t xml:space="preserve"> </w:t>
      </w:r>
      <w:r w:rsidR="008B0E8C">
        <w:t xml:space="preserve">5) </w:t>
      </w:r>
      <w:proofErr w:type="spellStart"/>
      <w:r w:rsidR="00687011">
        <w:t>s</w:t>
      </w:r>
      <w:r w:rsidR="00616A5E">
        <w:t>hockwave</w:t>
      </w:r>
      <w:proofErr w:type="spellEnd"/>
      <w:r w:rsidR="00616A5E">
        <w:t xml:space="preserve"> information (segnalazione all’indietro nelle correnti di traffico della diffusione delle onde di </w:t>
      </w:r>
      <w:proofErr w:type="spellStart"/>
      <w:r w:rsidR="00616A5E">
        <w:t>schock</w:t>
      </w:r>
      <w:proofErr w:type="spellEnd"/>
      <w:r w:rsidR="00616A5E">
        <w:t>);</w:t>
      </w:r>
      <w:r w:rsidR="008B0E8C">
        <w:t xml:space="preserve"> 6)</w:t>
      </w:r>
      <w:r w:rsidR="00896D3E">
        <w:t xml:space="preserve"> </w:t>
      </w:r>
      <w:proofErr w:type="spellStart"/>
      <w:r w:rsidR="00896D3E">
        <w:t>s</w:t>
      </w:r>
      <w:r w:rsidR="00616A5E">
        <w:t>hockwave</w:t>
      </w:r>
      <w:proofErr w:type="spellEnd"/>
      <w:r w:rsidR="00616A5E">
        <w:t xml:space="preserve"> damping (smorzamento delle onde di </w:t>
      </w:r>
      <w:proofErr w:type="spellStart"/>
      <w:r w:rsidR="00616A5E">
        <w:t>schock</w:t>
      </w:r>
      <w:proofErr w:type="spellEnd"/>
      <w:r w:rsidR="008B0E8C">
        <w:t>)</w:t>
      </w:r>
      <w:r w:rsidR="00D77BC7">
        <w:t>; 7)</w:t>
      </w:r>
      <w:r w:rsidR="00616A5E">
        <w:t xml:space="preserve"> </w:t>
      </w:r>
      <w:r w:rsidR="00D77BC7">
        <w:t>FCD (</w:t>
      </w:r>
      <w:proofErr w:type="spellStart"/>
      <w:r w:rsidR="00D77BC7">
        <w:t>a</w:t>
      </w:r>
      <w:r w:rsidR="00616A5E">
        <w:t>quisizione</w:t>
      </w:r>
      <w:proofErr w:type="spellEnd"/>
      <w:r w:rsidR="00616A5E">
        <w:t xml:space="preserve"> di variabili cinematiche del veicolo e dello stato di funzionamento di alcuni sistemi di bordo – fendinebbia, tergicristallo, sistemi di controllo della stabilità, ecc. – per un campione di veicoli della corrente di traffico)</w:t>
      </w:r>
    </w:p>
  </w:footnote>
  <w:footnote w:id="57">
    <w:p w14:paraId="37DBFF3C" w14:textId="2AC48495" w:rsidR="00CA1791" w:rsidRDefault="00CA1791" w:rsidP="00CA179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A786A" w:rsidRPr="00EA786A">
        <w:t>a)</w:t>
      </w:r>
      <w:r w:rsidR="00EA786A">
        <w:t xml:space="preserve"> </w:t>
      </w:r>
      <w:proofErr w:type="spellStart"/>
      <w:r w:rsidR="00EA786A" w:rsidRPr="00EA786A">
        <w:t>emergency</w:t>
      </w:r>
      <w:proofErr w:type="spellEnd"/>
      <w:r w:rsidR="00EA786A" w:rsidRPr="00EA786A">
        <w:t xml:space="preserve"> </w:t>
      </w:r>
      <w:proofErr w:type="spellStart"/>
      <w:r w:rsidR="00EA786A" w:rsidRPr="00EA786A">
        <w:t>vehicle</w:t>
      </w:r>
      <w:proofErr w:type="spellEnd"/>
      <w:r w:rsidR="00EA786A" w:rsidRPr="00EA786A">
        <w:t xml:space="preserve"> </w:t>
      </w:r>
      <w:proofErr w:type="spellStart"/>
      <w:r w:rsidR="00EA786A" w:rsidRPr="00EA786A">
        <w:t>approaching</w:t>
      </w:r>
      <w:proofErr w:type="spellEnd"/>
      <w:r w:rsidR="00EA786A" w:rsidRPr="00EA786A">
        <w:t xml:space="preserve"> (segnalazione del sopraggiungere di veicoli per la gestione delle emergenze); b) </w:t>
      </w:r>
      <w:proofErr w:type="spellStart"/>
      <w:r w:rsidR="00EA786A" w:rsidRPr="00EA786A">
        <w:t>traffic</w:t>
      </w:r>
      <w:proofErr w:type="spellEnd"/>
      <w:r w:rsidR="00EA786A" w:rsidRPr="00EA786A">
        <w:t xml:space="preserve"> jam </w:t>
      </w:r>
      <w:proofErr w:type="spellStart"/>
      <w:r w:rsidR="00EA786A" w:rsidRPr="00EA786A">
        <w:t>ahead</w:t>
      </w:r>
      <w:proofErr w:type="spellEnd"/>
      <w:r w:rsidR="00EA786A" w:rsidRPr="00EA786A">
        <w:t xml:space="preserve"> warning (segnalazione di rallentamenti della corrente di traffico); c) </w:t>
      </w:r>
      <w:proofErr w:type="spellStart"/>
      <w:r w:rsidR="00EA786A" w:rsidRPr="00EA786A">
        <w:t>wrong</w:t>
      </w:r>
      <w:proofErr w:type="spellEnd"/>
      <w:r w:rsidR="00EA786A" w:rsidRPr="00EA786A">
        <w:t>-way-</w:t>
      </w:r>
      <w:proofErr w:type="spellStart"/>
      <w:r w:rsidR="00EA786A" w:rsidRPr="00EA786A">
        <w:t>driving</w:t>
      </w:r>
      <w:proofErr w:type="spellEnd"/>
      <w:r w:rsidR="00EA786A" w:rsidRPr="00EA786A">
        <w:t xml:space="preserve"> (segnalazione del </w:t>
      </w:r>
      <w:proofErr w:type="spellStart"/>
      <w:r w:rsidR="00EA786A" w:rsidRPr="00EA786A">
        <w:t>detecting</w:t>
      </w:r>
      <w:proofErr w:type="spellEnd"/>
      <w:r w:rsidR="00EA786A" w:rsidRPr="00EA786A">
        <w:t xml:space="preserve"> di veicoli in marcia contromano)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42781"/>
    <w:multiLevelType w:val="hybridMultilevel"/>
    <w:tmpl w:val="6FCEB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C20B9"/>
    <w:multiLevelType w:val="multilevel"/>
    <w:tmpl w:val="D7AC5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aramond" w:eastAsia="Garamond" w:hAnsi="Garamond" w:cs="Garamond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C283B96"/>
    <w:multiLevelType w:val="multilevel"/>
    <w:tmpl w:val="E78C7432"/>
    <w:lvl w:ilvl="0">
      <w:start w:val="1"/>
      <w:numFmt w:val="upperRoman"/>
      <w:pStyle w:val="Titolo1"/>
      <w:lvlText w:val="Capo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C20466E"/>
    <w:multiLevelType w:val="hybridMultilevel"/>
    <w:tmpl w:val="55BC8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984193">
    <w:abstractNumId w:val="2"/>
  </w:num>
  <w:num w:numId="2" w16cid:durableId="776754163">
    <w:abstractNumId w:val="0"/>
  </w:num>
  <w:num w:numId="3" w16cid:durableId="1022172357">
    <w:abstractNumId w:val="3"/>
  </w:num>
  <w:num w:numId="4" w16cid:durableId="203407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0B"/>
    <w:rsid w:val="00004010"/>
    <w:rsid w:val="00005072"/>
    <w:rsid w:val="00007B4B"/>
    <w:rsid w:val="00016FDE"/>
    <w:rsid w:val="000205F1"/>
    <w:rsid w:val="0003503C"/>
    <w:rsid w:val="000356C6"/>
    <w:rsid w:val="00035FDF"/>
    <w:rsid w:val="00045984"/>
    <w:rsid w:val="00045CEF"/>
    <w:rsid w:val="00046D79"/>
    <w:rsid w:val="00046E92"/>
    <w:rsid w:val="000475F6"/>
    <w:rsid w:val="00050E60"/>
    <w:rsid w:val="000639D9"/>
    <w:rsid w:val="000662CE"/>
    <w:rsid w:val="000720BF"/>
    <w:rsid w:val="00074D25"/>
    <w:rsid w:val="000822B4"/>
    <w:rsid w:val="00086615"/>
    <w:rsid w:val="00086721"/>
    <w:rsid w:val="00094148"/>
    <w:rsid w:val="000C3783"/>
    <w:rsid w:val="000C6A75"/>
    <w:rsid w:val="000D3F6D"/>
    <w:rsid w:val="000D7187"/>
    <w:rsid w:val="000E3EF7"/>
    <w:rsid w:val="000E4E0A"/>
    <w:rsid w:val="000E5B9A"/>
    <w:rsid w:val="000E60BF"/>
    <w:rsid w:val="000E788F"/>
    <w:rsid w:val="000F3083"/>
    <w:rsid w:val="000F4D59"/>
    <w:rsid w:val="000F7E1A"/>
    <w:rsid w:val="00111439"/>
    <w:rsid w:val="00112876"/>
    <w:rsid w:val="001138C5"/>
    <w:rsid w:val="00113D0D"/>
    <w:rsid w:val="00113E8B"/>
    <w:rsid w:val="0011572B"/>
    <w:rsid w:val="00123CB2"/>
    <w:rsid w:val="0012451E"/>
    <w:rsid w:val="00126915"/>
    <w:rsid w:val="00127E64"/>
    <w:rsid w:val="00134748"/>
    <w:rsid w:val="00146309"/>
    <w:rsid w:val="00160C77"/>
    <w:rsid w:val="0016230E"/>
    <w:rsid w:val="0016365E"/>
    <w:rsid w:val="00166A96"/>
    <w:rsid w:val="00173AD3"/>
    <w:rsid w:val="00174AC9"/>
    <w:rsid w:val="001A0AB2"/>
    <w:rsid w:val="001A2E40"/>
    <w:rsid w:val="001A7172"/>
    <w:rsid w:val="001A7A96"/>
    <w:rsid w:val="001A7EC2"/>
    <w:rsid w:val="001B55A0"/>
    <w:rsid w:val="001C2334"/>
    <w:rsid w:val="001C3E59"/>
    <w:rsid w:val="001C4E50"/>
    <w:rsid w:val="001C50F8"/>
    <w:rsid w:val="001C54E2"/>
    <w:rsid w:val="001C78D2"/>
    <w:rsid w:val="001D1290"/>
    <w:rsid w:val="001D5B6D"/>
    <w:rsid w:val="001D6DCB"/>
    <w:rsid w:val="001E4A54"/>
    <w:rsid w:val="001F4AD3"/>
    <w:rsid w:val="001F5037"/>
    <w:rsid w:val="001F50AB"/>
    <w:rsid w:val="00203D4D"/>
    <w:rsid w:val="00206947"/>
    <w:rsid w:val="00214045"/>
    <w:rsid w:val="002153FF"/>
    <w:rsid w:val="00216882"/>
    <w:rsid w:val="00217986"/>
    <w:rsid w:val="00223176"/>
    <w:rsid w:val="00227574"/>
    <w:rsid w:val="0023602F"/>
    <w:rsid w:val="00237AA3"/>
    <w:rsid w:val="00253F03"/>
    <w:rsid w:val="002549B4"/>
    <w:rsid w:val="00256243"/>
    <w:rsid w:val="002641DD"/>
    <w:rsid w:val="00265399"/>
    <w:rsid w:val="00271720"/>
    <w:rsid w:val="0028070B"/>
    <w:rsid w:val="00285906"/>
    <w:rsid w:val="00285F00"/>
    <w:rsid w:val="00292AA6"/>
    <w:rsid w:val="002951E4"/>
    <w:rsid w:val="0029734A"/>
    <w:rsid w:val="002A31C4"/>
    <w:rsid w:val="002A6DE3"/>
    <w:rsid w:val="002B42FB"/>
    <w:rsid w:val="002B6C26"/>
    <w:rsid w:val="002C7C2B"/>
    <w:rsid w:val="002D0DCC"/>
    <w:rsid w:val="002D11AD"/>
    <w:rsid w:val="002D2FFC"/>
    <w:rsid w:val="002D4CC6"/>
    <w:rsid w:val="002D6CD9"/>
    <w:rsid w:val="002E2B2B"/>
    <w:rsid w:val="002E38E7"/>
    <w:rsid w:val="002E4B2D"/>
    <w:rsid w:val="002F21B9"/>
    <w:rsid w:val="002F32BF"/>
    <w:rsid w:val="002F4D11"/>
    <w:rsid w:val="002F5F89"/>
    <w:rsid w:val="002F605E"/>
    <w:rsid w:val="00302E96"/>
    <w:rsid w:val="00303685"/>
    <w:rsid w:val="00303706"/>
    <w:rsid w:val="0030425A"/>
    <w:rsid w:val="00304A17"/>
    <w:rsid w:val="0031570B"/>
    <w:rsid w:val="003226A2"/>
    <w:rsid w:val="003249D0"/>
    <w:rsid w:val="003322EF"/>
    <w:rsid w:val="00333B05"/>
    <w:rsid w:val="003438D5"/>
    <w:rsid w:val="003440FA"/>
    <w:rsid w:val="00344A09"/>
    <w:rsid w:val="00346C8E"/>
    <w:rsid w:val="0035401B"/>
    <w:rsid w:val="0035529E"/>
    <w:rsid w:val="00360B44"/>
    <w:rsid w:val="003703FD"/>
    <w:rsid w:val="00382CDD"/>
    <w:rsid w:val="00382DF5"/>
    <w:rsid w:val="00384E0F"/>
    <w:rsid w:val="003917C4"/>
    <w:rsid w:val="003931AE"/>
    <w:rsid w:val="00395E0C"/>
    <w:rsid w:val="00396034"/>
    <w:rsid w:val="003A021F"/>
    <w:rsid w:val="003A2A25"/>
    <w:rsid w:val="003A50D5"/>
    <w:rsid w:val="003B4FEC"/>
    <w:rsid w:val="003B5B95"/>
    <w:rsid w:val="003C57A9"/>
    <w:rsid w:val="003C5EA0"/>
    <w:rsid w:val="003C63EF"/>
    <w:rsid w:val="003D3E6A"/>
    <w:rsid w:val="003E783E"/>
    <w:rsid w:val="003E7C6E"/>
    <w:rsid w:val="003F5E3D"/>
    <w:rsid w:val="003F5F2D"/>
    <w:rsid w:val="003F6257"/>
    <w:rsid w:val="00401C6E"/>
    <w:rsid w:val="00404771"/>
    <w:rsid w:val="004103F1"/>
    <w:rsid w:val="00414379"/>
    <w:rsid w:val="00420CD0"/>
    <w:rsid w:val="00422955"/>
    <w:rsid w:val="00422F96"/>
    <w:rsid w:val="004254AD"/>
    <w:rsid w:val="0043275E"/>
    <w:rsid w:val="00437B3D"/>
    <w:rsid w:val="00443CE6"/>
    <w:rsid w:val="0046111D"/>
    <w:rsid w:val="00461557"/>
    <w:rsid w:val="00466E1D"/>
    <w:rsid w:val="00472A72"/>
    <w:rsid w:val="00480CD3"/>
    <w:rsid w:val="004813C1"/>
    <w:rsid w:val="00492371"/>
    <w:rsid w:val="00497AD5"/>
    <w:rsid w:val="004A0A65"/>
    <w:rsid w:val="004B7172"/>
    <w:rsid w:val="004C0E25"/>
    <w:rsid w:val="004C3289"/>
    <w:rsid w:val="004D0C7F"/>
    <w:rsid w:val="004D12DC"/>
    <w:rsid w:val="004D48F7"/>
    <w:rsid w:val="004E03B5"/>
    <w:rsid w:val="004E3826"/>
    <w:rsid w:val="004E4EC9"/>
    <w:rsid w:val="004F4FBA"/>
    <w:rsid w:val="00513506"/>
    <w:rsid w:val="00520E58"/>
    <w:rsid w:val="00523851"/>
    <w:rsid w:val="005245B6"/>
    <w:rsid w:val="005306D8"/>
    <w:rsid w:val="00533D6F"/>
    <w:rsid w:val="00536089"/>
    <w:rsid w:val="00536239"/>
    <w:rsid w:val="005368E2"/>
    <w:rsid w:val="00537892"/>
    <w:rsid w:val="00541836"/>
    <w:rsid w:val="00541A3C"/>
    <w:rsid w:val="00541BFF"/>
    <w:rsid w:val="00543FC9"/>
    <w:rsid w:val="00553A8E"/>
    <w:rsid w:val="0056565F"/>
    <w:rsid w:val="00565AB7"/>
    <w:rsid w:val="005767C1"/>
    <w:rsid w:val="00577ABA"/>
    <w:rsid w:val="00582C19"/>
    <w:rsid w:val="00583A4E"/>
    <w:rsid w:val="00586F38"/>
    <w:rsid w:val="00595D75"/>
    <w:rsid w:val="005A153A"/>
    <w:rsid w:val="005A16C3"/>
    <w:rsid w:val="005A1CCC"/>
    <w:rsid w:val="005A637A"/>
    <w:rsid w:val="005A6D27"/>
    <w:rsid w:val="005B2523"/>
    <w:rsid w:val="005B361C"/>
    <w:rsid w:val="005B445E"/>
    <w:rsid w:val="005B49BA"/>
    <w:rsid w:val="005D2AF1"/>
    <w:rsid w:val="005D6F45"/>
    <w:rsid w:val="005E68B1"/>
    <w:rsid w:val="005E75D4"/>
    <w:rsid w:val="005F4405"/>
    <w:rsid w:val="005F6060"/>
    <w:rsid w:val="006121AF"/>
    <w:rsid w:val="006124A3"/>
    <w:rsid w:val="00616A5E"/>
    <w:rsid w:val="006241E7"/>
    <w:rsid w:val="006259F9"/>
    <w:rsid w:val="00632877"/>
    <w:rsid w:val="00635B70"/>
    <w:rsid w:val="00636223"/>
    <w:rsid w:val="00642F4B"/>
    <w:rsid w:val="006440D8"/>
    <w:rsid w:val="00645B3A"/>
    <w:rsid w:val="00647F05"/>
    <w:rsid w:val="006531E0"/>
    <w:rsid w:val="00655D37"/>
    <w:rsid w:val="006629D3"/>
    <w:rsid w:val="0066788D"/>
    <w:rsid w:val="0067516A"/>
    <w:rsid w:val="0067691C"/>
    <w:rsid w:val="00684B48"/>
    <w:rsid w:val="00687011"/>
    <w:rsid w:val="00693820"/>
    <w:rsid w:val="0069777F"/>
    <w:rsid w:val="006B3FC5"/>
    <w:rsid w:val="006B4503"/>
    <w:rsid w:val="006C6E80"/>
    <w:rsid w:val="006D1216"/>
    <w:rsid w:val="006D77EE"/>
    <w:rsid w:val="006E4726"/>
    <w:rsid w:val="006F119B"/>
    <w:rsid w:val="006F2E69"/>
    <w:rsid w:val="006F6D3A"/>
    <w:rsid w:val="00700C3E"/>
    <w:rsid w:val="007111D1"/>
    <w:rsid w:val="007117F8"/>
    <w:rsid w:val="007124F9"/>
    <w:rsid w:val="0072121B"/>
    <w:rsid w:val="00725ACD"/>
    <w:rsid w:val="00734627"/>
    <w:rsid w:val="007426C7"/>
    <w:rsid w:val="00747D4B"/>
    <w:rsid w:val="0075090D"/>
    <w:rsid w:val="007520E1"/>
    <w:rsid w:val="00756BFA"/>
    <w:rsid w:val="00765B14"/>
    <w:rsid w:val="00765D48"/>
    <w:rsid w:val="00773D54"/>
    <w:rsid w:val="00773EDA"/>
    <w:rsid w:val="007743B1"/>
    <w:rsid w:val="00776A94"/>
    <w:rsid w:val="00781077"/>
    <w:rsid w:val="007814AF"/>
    <w:rsid w:val="0078617D"/>
    <w:rsid w:val="00786731"/>
    <w:rsid w:val="00786776"/>
    <w:rsid w:val="007975FA"/>
    <w:rsid w:val="007A4605"/>
    <w:rsid w:val="007B0D33"/>
    <w:rsid w:val="007B2975"/>
    <w:rsid w:val="007C0C99"/>
    <w:rsid w:val="007C6EE1"/>
    <w:rsid w:val="007D7B8D"/>
    <w:rsid w:val="007E0910"/>
    <w:rsid w:val="007E7E16"/>
    <w:rsid w:val="007F4EB1"/>
    <w:rsid w:val="00805C68"/>
    <w:rsid w:val="00810B08"/>
    <w:rsid w:val="008116C9"/>
    <w:rsid w:val="008150F0"/>
    <w:rsid w:val="00816029"/>
    <w:rsid w:val="0082372E"/>
    <w:rsid w:val="0082551E"/>
    <w:rsid w:val="00825D6A"/>
    <w:rsid w:val="008279BC"/>
    <w:rsid w:val="00831689"/>
    <w:rsid w:val="00834EAF"/>
    <w:rsid w:val="00840EE7"/>
    <w:rsid w:val="00845E47"/>
    <w:rsid w:val="00852985"/>
    <w:rsid w:val="00855494"/>
    <w:rsid w:val="0086680D"/>
    <w:rsid w:val="00866D9F"/>
    <w:rsid w:val="00867053"/>
    <w:rsid w:val="00874020"/>
    <w:rsid w:val="008741F8"/>
    <w:rsid w:val="00881C62"/>
    <w:rsid w:val="00884AA7"/>
    <w:rsid w:val="00893941"/>
    <w:rsid w:val="00893D68"/>
    <w:rsid w:val="00893F63"/>
    <w:rsid w:val="00896D3E"/>
    <w:rsid w:val="008A0ED9"/>
    <w:rsid w:val="008A37A9"/>
    <w:rsid w:val="008B0E8C"/>
    <w:rsid w:val="008B1BE0"/>
    <w:rsid w:val="008B3F29"/>
    <w:rsid w:val="008D2326"/>
    <w:rsid w:val="008E18B7"/>
    <w:rsid w:val="008E2DF0"/>
    <w:rsid w:val="008E419F"/>
    <w:rsid w:val="008E4F85"/>
    <w:rsid w:val="008E5B65"/>
    <w:rsid w:val="008F334B"/>
    <w:rsid w:val="008F49AB"/>
    <w:rsid w:val="008F4B46"/>
    <w:rsid w:val="008F54E5"/>
    <w:rsid w:val="009028DE"/>
    <w:rsid w:val="00902AE6"/>
    <w:rsid w:val="00905173"/>
    <w:rsid w:val="0090648B"/>
    <w:rsid w:val="00907146"/>
    <w:rsid w:val="00907F4E"/>
    <w:rsid w:val="00917D82"/>
    <w:rsid w:val="0092511A"/>
    <w:rsid w:val="00925CDB"/>
    <w:rsid w:val="00925DF8"/>
    <w:rsid w:val="009275CC"/>
    <w:rsid w:val="00927A8E"/>
    <w:rsid w:val="009329B3"/>
    <w:rsid w:val="009336CF"/>
    <w:rsid w:val="00940926"/>
    <w:rsid w:val="00941540"/>
    <w:rsid w:val="00951929"/>
    <w:rsid w:val="00954AED"/>
    <w:rsid w:val="009566DE"/>
    <w:rsid w:val="00957F32"/>
    <w:rsid w:val="009730EA"/>
    <w:rsid w:val="00980BC2"/>
    <w:rsid w:val="009908C5"/>
    <w:rsid w:val="00990A87"/>
    <w:rsid w:val="0099189C"/>
    <w:rsid w:val="0099423E"/>
    <w:rsid w:val="00995D9F"/>
    <w:rsid w:val="00997CD7"/>
    <w:rsid w:val="009A1198"/>
    <w:rsid w:val="009C20DF"/>
    <w:rsid w:val="009C4C9B"/>
    <w:rsid w:val="009C4FE2"/>
    <w:rsid w:val="009C50F7"/>
    <w:rsid w:val="009C5268"/>
    <w:rsid w:val="009D5D53"/>
    <w:rsid w:val="009D6736"/>
    <w:rsid w:val="009E0C1B"/>
    <w:rsid w:val="009E4A5E"/>
    <w:rsid w:val="009E75D5"/>
    <w:rsid w:val="009F2A12"/>
    <w:rsid w:val="009F38F5"/>
    <w:rsid w:val="009F4BF8"/>
    <w:rsid w:val="009F5836"/>
    <w:rsid w:val="009F6C49"/>
    <w:rsid w:val="00A00927"/>
    <w:rsid w:val="00A0293C"/>
    <w:rsid w:val="00A029F8"/>
    <w:rsid w:val="00A03364"/>
    <w:rsid w:val="00A04C7D"/>
    <w:rsid w:val="00A07984"/>
    <w:rsid w:val="00A121D3"/>
    <w:rsid w:val="00A157A0"/>
    <w:rsid w:val="00A15ECC"/>
    <w:rsid w:val="00A164FF"/>
    <w:rsid w:val="00A1651C"/>
    <w:rsid w:val="00A2312E"/>
    <w:rsid w:val="00A2425C"/>
    <w:rsid w:val="00A342A8"/>
    <w:rsid w:val="00A36B56"/>
    <w:rsid w:val="00A43180"/>
    <w:rsid w:val="00A440D6"/>
    <w:rsid w:val="00A44F8F"/>
    <w:rsid w:val="00A46B42"/>
    <w:rsid w:val="00A47A81"/>
    <w:rsid w:val="00A54502"/>
    <w:rsid w:val="00A56398"/>
    <w:rsid w:val="00A5798B"/>
    <w:rsid w:val="00A60783"/>
    <w:rsid w:val="00A65D5F"/>
    <w:rsid w:val="00A67997"/>
    <w:rsid w:val="00A74353"/>
    <w:rsid w:val="00A76A10"/>
    <w:rsid w:val="00A9649B"/>
    <w:rsid w:val="00AA2D76"/>
    <w:rsid w:val="00AA49F4"/>
    <w:rsid w:val="00AB77C9"/>
    <w:rsid w:val="00AC0FA6"/>
    <w:rsid w:val="00AD3132"/>
    <w:rsid w:val="00AD5A63"/>
    <w:rsid w:val="00AE518D"/>
    <w:rsid w:val="00AE73B1"/>
    <w:rsid w:val="00AF1139"/>
    <w:rsid w:val="00AF2B62"/>
    <w:rsid w:val="00AF3863"/>
    <w:rsid w:val="00B045D0"/>
    <w:rsid w:val="00B0767C"/>
    <w:rsid w:val="00B11FFC"/>
    <w:rsid w:val="00B21347"/>
    <w:rsid w:val="00B25CA3"/>
    <w:rsid w:val="00B30DE8"/>
    <w:rsid w:val="00B4640F"/>
    <w:rsid w:val="00B57343"/>
    <w:rsid w:val="00B61FF8"/>
    <w:rsid w:val="00B620FA"/>
    <w:rsid w:val="00B630F6"/>
    <w:rsid w:val="00B63943"/>
    <w:rsid w:val="00B64CE1"/>
    <w:rsid w:val="00B64E3A"/>
    <w:rsid w:val="00B66B51"/>
    <w:rsid w:val="00B70EB6"/>
    <w:rsid w:val="00B72D63"/>
    <w:rsid w:val="00B731DB"/>
    <w:rsid w:val="00B7442D"/>
    <w:rsid w:val="00B802DE"/>
    <w:rsid w:val="00B814B8"/>
    <w:rsid w:val="00B827DE"/>
    <w:rsid w:val="00B84149"/>
    <w:rsid w:val="00B84814"/>
    <w:rsid w:val="00B87196"/>
    <w:rsid w:val="00B904E4"/>
    <w:rsid w:val="00B91E96"/>
    <w:rsid w:val="00B93105"/>
    <w:rsid w:val="00BA4FA5"/>
    <w:rsid w:val="00BA6D4B"/>
    <w:rsid w:val="00BB1440"/>
    <w:rsid w:val="00BB2004"/>
    <w:rsid w:val="00BB3ADF"/>
    <w:rsid w:val="00BB41CC"/>
    <w:rsid w:val="00BB47BD"/>
    <w:rsid w:val="00BB639F"/>
    <w:rsid w:val="00BD0A93"/>
    <w:rsid w:val="00BD3815"/>
    <w:rsid w:val="00BE6C17"/>
    <w:rsid w:val="00BF4275"/>
    <w:rsid w:val="00C00087"/>
    <w:rsid w:val="00C000C1"/>
    <w:rsid w:val="00C00939"/>
    <w:rsid w:val="00C03706"/>
    <w:rsid w:val="00C128E0"/>
    <w:rsid w:val="00C1344F"/>
    <w:rsid w:val="00C15FB0"/>
    <w:rsid w:val="00C16C45"/>
    <w:rsid w:val="00C2308B"/>
    <w:rsid w:val="00C31F85"/>
    <w:rsid w:val="00C33DF4"/>
    <w:rsid w:val="00C44980"/>
    <w:rsid w:val="00C45B10"/>
    <w:rsid w:val="00C45FED"/>
    <w:rsid w:val="00C5096A"/>
    <w:rsid w:val="00C52B00"/>
    <w:rsid w:val="00C54977"/>
    <w:rsid w:val="00C54D68"/>
    <w:rsid w:val="00C56423"/>
    <w:rsid w:val="00C564B4"/>
    <w:rsid w:val="00C60195"/>
    <w:rsid w:val="00C6355C"/>
    <w:rsid w:val="00C635E3"/>
    <w:rsid w:val="00C7731D"/>
    <w:rsid w:val="00C8087A"/>
    <w:rsid w:val="00C818D1"/>
    <w:rsid w:val="00C82785"/>
    <w:rsid w:val="00C90101"/>
    <w:rsid w:val="00C930FB"/>
    <w:rsid w:val="00C9692B"/>
    <w:rsid w:val="00C96C3E"/>
    <w:rsid w:val="00CA1791"/>
    <w:rsid w:val="00CA266C"/>
    <w:rsid w:val="00CA709D"/>
    <w:rsid w:val="00CB713D"/>
    <w:rsid w:val="00CC5A5D"/>
    <w:rsid w:val="00CC679F"/>
    <w:rsid w:val="00CD0416"/>
    <w:rsid w:val="00CD56A4"/>
    <w:rsid w:val="00CD74DF"/>
    <w:rsid w:val="00CE5A6F"/>
    <w:rsid w:val="00CE6164"/>
    <w:rsid w:val="00CF14A0"/>
    <w:rsid w:val="00D01AD1"/>
    <w:rsid w:val="00D20100"/>
    <w:rsid w:val="00D20E9A"/>
    <w:rsid w:val="00D26339"/>
    <w:rsid w:val="00D30326"/>
    <w:rsid w:val="00D33B15"/>
    <w:rsid w:val="00D3694C"/>
    <w:rsid w:val="00D36991"/>
    <w:rsid w:val="00D417DB"/>
    <w:rsid w:val="00D47201"/>
    <w:rsid w:val="00D53ABC"/>
    <w:rsid w:val="00D62640"/>
    <w:rsid w:val="00D65A8A"/>
    <w:rsid w:val="00D71BE4"/>
    <w:rsid w:val="00D734E7"/>
    <w:rsid w:val="00D74BD4"/>
    <w:rsid w:val="00D77BC7"/>
    <w:rsid w:val="00D80563"/>
    <w:rsid w:val="00D81158"/>
    <w:rsid w:val="00D82255"/>
    <w:rsid w:val="00D86F0B"/>
    <w:rsid w:val="00D928BA"/>
    <w:rsid w:val="00D96642"/>
    <w:rsid w:val="00DA2DB3"/>
    <w:rsid w:val="00DB0F3B"/>
    <w:rsid w:val="00DC0941"/>
    <w:rsid w:val="00DC3EF6"/>
    <w:rsid w:val="00DD0F6C"/>
    <w:rsid w:val="00DD6E5D"/>
    <w:rsid w:val="00DE5CD2"/>
    <w:rsid w:val="00DF0AC9"/>
    <w:rsid w:val="00DF1038"/>
    <w:rsid w:val="00DF5A57"/>
    <w:rsid w:val="00DF7F86"/>
    <w:rsid w:val="00E0036A"/>
    <w:rsid w:val="00E07D67"/>
    <w:rsid w:val="00E12515"/>
    <w:rsid w:val="00E2059A"/>
    <w:rsid w:val="00E24EE7"/>
    <w:rsid w:val="00E34096"/>
    <w:rsid w:val="00E375E5"/>
    <w:rsid w:val="00E462E3"/>
    <w:rsid w:val="00E61ABC"/>
    <w:rsid w:val="00E71605"/>
    <w:rsid w:val="00E71FA8"/>
    <w:rsid w:val="00E72695"/>
    <w:rsid w:val="00E75984"/>
    <w:rsid w:val="00E75A61"/>
    <w:rsid w:val="00E8552C"/>
    <w:rsid w:val="00EA0DF0"/>
    <w:rsid w:val="00EA5C48"/>
    <w:rsid w:val="00EA6CD2"/>
    <w:rsid w:val="00EA786A"/>
    <w:rsid w:val="00EB2D9C"/>
    <w:rsid w:val="00ED0172"/>
    <w:rsid w:val="00ED081A"/>
    <w:rsid w:val="00EE2861"/>
    <w:rsid w:val="00EE3109"/>
    <w:rsid w:val="00EE4F19"/>
    <w:rsid w:val="00EE7D8D"/>
    <w:rsid w:val="00EF6B57"/>
    <w:rsid w:val="00EF7BDB"/>
    <w:rsid w:val="00F01836"/>
    <w:rsid w:val="00F067C6"/>
    <w:rsid w:val="00F07793"/>
    <w:rsid w:val="00F117F4"/>
    <w:rsid w:val="00F16958"/>
    <w:rsid w:val="00F17F51"/>
    <w:rsid w:val="00F268B3"/>
    <w:rsid w:val="00F30E05"/>
    <w:rsid w:val="00F33053"/>
    <w:rsid w:val="00F33FFE"/>
    <w:rsid w:val="00F3536F"/>
    <w:rsid w:val="00F37948"/>
    <w:rsid w:val="00F40F00"/>
    <w:rsid w:val="00F56895"/>
    <w:rsid w:val="00F7591F"/>
    <w:rsid w:val="00F770A7"/>
    <w:rsid w:val="00F8208A"/>
    <w:rsid w:val="00F82322"/>
    <w:rsid w:val="00FA00EE"/>
    <w:rsid w:val="00FA3FC0"/>
    <w:rsid w:val="00FB1201"/>
    <w:rsid w:val="00FB4CC4"/>
    <w:rsid w:val="00FB75F5"/>
    <w:rsid w:val="00FC53C1"/>
    <w:rsid w:val="00FF0604"/>
    <w:rsid w:val="00FF11F3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5448"/>
  <w14:defaultImageDpi w14:val="32767"/>
  <w15:chartTrackingRefBased/>
  <w15:docId w15:val="{207E46B5-6ECB-FD4A-AB96-E71A0D19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92511A"/>
  </w:style>
  <w:style w:type="paragraph" w:styleId="Titolo1">
    <w:name w:val="heading 1"/>
    <w:aliases w:val="Capo"/>
    <w:basedOn w:val="Normale"/>
    <w:next w:val="Normale"/>
    <w:link w:val="Titolo1Carattere"/>
    <w:uiPriority w:val="9"/>
    <w:qFormat/>
    <w:rsid w:val="00786776"/>
    <w:pPr>
      <w:widowControl w:val="0"/>
      <w:numPr>
        <w:numId w:val="1"/>
      </w:numPr>
      <w:autoSpaceDE w:val="0"/>
      <w:autoSpaceDN w:val="0"/>
      <w:jc w:val="both"/>
      <w:outlineLvl w:val="0"/>
    </w:pPr>
    <w:rPr>
      <w:rFonts w:eastAsia="Arial" w:cs="Arial"/>
      <w:b/>
      <w:bCs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Capo Carattere"/>
    <w:basedOn w:val="Carpredefinitoparagrafo"/>
    <w:link w:val="Titolo1"/>
    <w:uiPriority w:val="9"/>
    <w:rsid w:val="00786776"/>
    <w:rPr>
      <w:rFonts w:eastAsia="Arial" w:cs="Arial"/>
      <w:b/>
      <w:bCs/>
      <w:sz w:val="28"/>
      <w:szCs w:val="28"/>
      <w:lang w:val="en-US"/>
    </w:rPr>
  </w:style>
  <w:style w:type="paragraph" w:styleId="Paragrafoelenco">
    <w:name w:val="List Paragraph"/>
    <w:basedOn w:val="Normale"/>
    <w:uiPriority w:val="34"/>
    <w:qFormat/>
    <w:rsid w:val="006440D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605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605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605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135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3506"/>
  </w:style>
  <w:style w:type="paragraph" w:styleId="Pidipagina">
    <w:name w:val="footer"/>
    <w:basedOn w:val="Normale"/>
    <w:link w:val="PidipaginaCarattere"/>
    <w:uiPriority w:val="99"/>
    <w:semiHidden/>
    <w:unhideWhenUsed/>
    <w:rsid w:val="005135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3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1687E4-AB71-F44D-9CE4-5942F983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 NICOLA BIFULCO</dc:creator>
  <cp:keywords/>
  <dc:description/>
  <cp:lastModifiedBy>Cassandro Antonio</cp:lastModifiedBy>
  <cp:revision>5</cp:revision>
  <dcterms:created xsi:type="dcterms:W3CDTF">2023-12-12T12:21:00Z</dcterms:created>
  <dcterms:modified xsi:type="dcterms:W3CDTF">2024-05-13T14:36:00Z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2023-12-12T12:21:45Z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edd904d2-843f-4369-9012-b7004b0e43a3</vt:lpwstr>
  </property>
  <property fmtid="{D5CDD505-2E9C-101B-9397-08002B2CF9AE}" pid="8" name="MSIP_Label_2ad0b24d-6422-44b0-b3de-abb3a9e8c81a_ContentBits">
    <vt:lpwstr>0</vt:lpwstr>
  </property>
</Properties>
</file>